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96B72" w:rsidRPr="00967394" w:rsidRDefault="006A12A0" w:rsidP="0095776E">
      <w:pPr>
        <w:spacing w:line="0" w:lineRule="atLeast"/>
        <w:ind w:firstLine="567"/>
        <w:contextualSpacing/>
        <w:jc w:val="center"/>
        <w:rPr>
          <w:b/>
          <w:sz w:val="28"/>
          <w:szCs w:val="28"/>
        </w:rPr>
      </w:pPr>
      <w:bookmarkStart w:id="0" w:name="_GoBack"/>
      <w:bookmarkEnd w:id="0"/>
      <w:r>
        <w:rPr>
          <w:b/>
          <w:sz w:val="28"/>
          <w:szCs w:val="28"/>
        </w:rPr>
        <w:t>СОВЕТ ДЕПУТАТОВ НОВОАНОВСКОГО</w:t>
      </w:r>
      <w:r w:rsidR="00A96B72" w:rsidRPr="00967394">
        <w:rPr>
          <w:b/>
          <w:sz w:val="28"/>
          <w:szCs w:val="28"/>
        </w:rPr>
        <w:t xml:space="preserve"> СЕЛЬСОВЕТА</w:t>
      </w:r>
    </w:p>
    <w:p w:rsidR="00A96B72" w:rsidRPr="00967394" w:rsidRDefault="00A96B72" w:rsidP="0095776E">
      <w:pPr>
        <w:spacing w:line="0" w:lineRule="atLeast"/>
        <w:ind w:firstLine="567"/>
        <w:contextualSpacing/>
        <w:jc w:val="center"/>
        <w:rPr>
          <w:b/>
          <w:sz w:val="28"/>
          <w:szCs w:val="28"/>
        </w:rPr>
      </w:pPr>
      <w:r w:rsidRPr="00967394">
        <w:rPr>
          <w:b/>
          <w:sz w:val="28"/>
          <w:szCs w:val="28"/>
        </w:rPr>
        <w:t>БАРАБИНСКОГО РАЙОНА НОВОСИБИРСКОЙ ОБЛАСТИ</w:t>
      </w:r>
    </w:p>
    <w:p w:rsidR="00A96B72" w:rsidRPr="00AF4BDA" w:rsidRDefault="00A96B72" w:rsidP="0095776E">
      <w:pPr>
        <w:spacing w:line="0" w:lineRule="atLeast"/>
        <w:ind w:firstLine="567"/>
        <w:contextualSpacing/>
        <w:jc w:val="center"/>
        <w:rPr>
          <w:sz w:val="28"/>
          <w:szCs w:val="28"/>
        </w:rPr>
      </w:pPr>
      <w:r w:rsidRPr="00AF4BDA">
        <w:rPr>
          <w:sz w:val="28"/>
          <w:szCs w:val="28"/>
        </w:rPr>
        <w:t>шестого созыва</w:t>
      </w:r>
    </w:p>
    <w:p w:rsidR="00A96B72" w:rsidRPr="00AF4BDA" w:rsidRDefault="00A96B72" w:rsidP="0095776E">
      <w:pPr>
        <w:spacing w:line="0" w:lineRule="atLeast"/>
        <w:ind w:firstLine="567"/>
        <w:contextualSpacing/>
        <w:jc w:val="center"/>
        <w:rPr>
          <w:bCs/>
        </w:rPr>
      </w:pPr>
    </w:p>
    <w:p w:rsidR="00A96B72" w:rsidRPr="00AF4BDA" w:rsidRDefault="00A96B72" w:rsidP="0095776E">
      <w:pPr>
        <w:spacing w:line="0" w:lineRule="atLeast"/>
        <w:ind w:firstLine="567"/>
        <w:contextualSpacing/>
        <w:jc w:val="center"/>
        <w:rPr>
          <w:sz w:val="28"/>
          <w:szCs w:val="28"/>
        </w:rPr>
      </w:pPr>
      <w:proofErr w:type="gramStart"/>
      <w:r w:rsidRPr="00AF4BDA">
        <w:rPr>
          <w:sz w:val="28"/>
          <w:szCs w:val="28"/>
        </w:rPr>
        <w:t>Р</w:t>
      </w:r>
      <w:proofErr w:type="gramEnd"/>
      <w:r w:rsidRPr="00AF4BDA">
        <w:rPr>
          <w:sz w:val="28"/>
          <w:szCs w:val="28"/>
        </w:rPr>
        <w:t xml:space="preserve"> Е Ш Е Н И Е </w:t>
      </w:r>
    </w:p>
    <w:p w:rsidR="00A96B72" w:rsidRPr="00AF4BDA" w:rsidRDefault="006A12A0" w:rsidP="0095776E">
      <w:pPr>
        <w:spacing w:line="0" w:lineRule="atLeast"/>
        <w:ind w:firstLine="567"/>
        <w:contextualSpacing/>
        <w:jc w:val="center"/>
        <w:rPr>
          <w:sz w:val="28"/>
          <w:szCs w:val="28"/>
        </w:rPr>
      </w:pPr>
      <w:r>
        <w:rPr>
          <w:sz w:val="28"/>
          <w:szCs w:val="28"/>
        </w:rPr>
        <w:t>Тридцать второй сессии</w:t>
      </w:r>
    </w:p>
    <w:p w:rsidR="00A96B72" w:rsidRPr="00967394" w:rsidRDefault="00A96B72" w:rsidP="0095776E">
      <w:pPr>
        <w:spacing w:line="0" w:lineRule="atLeast"/>
        <w:ind w:firstLine="567"/>
        <w:contextualSpacing/>
        <w:jc w:val="center"/>
        <w:rPr>
          <w:sz w:val="28"/>
          <w:szCs w:val="28"/>
        </w:rPr>
      </w:pPr>
    </w:p>
    <w:p w:rsidR="00A96B72" w:rsidRPr="00967394" w:rsidRDefault="00A96B72" w:rsidP="006A12A0">
      <w:pPr>
        <w:spacing w:line="0" w:lineRule="atLeast"/>
        <w:contextualSpacing/>
        <w:rPr>
          <w:sz w:val="28"/>
          <w:szCs w:val="28"/>
        </w:rPr>
      </w:pPr>
      <w:r w:rsidRPr="00967394">
        <w:rPr>
          <w:sz w:val="28"/>
          <w:szCs w:val="28"/>
        </w:rPr>
        <w:t xml:space="preserve">От </w:t>
      </w:r>
      <w:r w:rsidR="006A12A0">
        <w:rPr>
          <w:sz w:val="28"/>
          <w:szCs w:val="28"/>
        </w:rPr>
        <w:t>25.12</w:t>
      </w:r>
      <w:r w:rsidR="00967394" w:rsidRPr="00967394">
        <w:rPr>
          <w:sz w:val="28"/>
          <w:szCs w:val="28"/>
        </w:rPr>
        <w:t>.2023 г.</w:t>
      </w:r>
      <w:r w:rsidRPr="00967394">
        <w:rPr>
          <w:sz w:val="28"/>
          <w:szCs w:val="28"/>
        </w:rPr>
        <w:t xml:space="preserve"> </w:t>
      </w:r>
      <w:r w:rsidR="006A12A0">
        <w:rPr>
          <w:sz w:val="28"/>
          <w:szCs w:val="28"/>
        </w:rPr>
        <w:t xml:space="preserve">  </w:t>
      </w:r>
      <w:r w:rsidRPr="00967394">
        <w:rPr>
          <w:sz w:val="28"/>
          <w:szCs w:val="28"/>
        </w:rPr>
        <w:t xml:space="preserve">                                                            </w:t>
      </w:r>
      <w:r w:rsidR="006A12A0">
        <w:rPr>
          <w:sz w:val="28"/>
          <w:szCs w:val="28"/>
        </w:rPr>
        <w:t xml:space="preserve">             </w:t>
      </w:r>
      <w:proofErr w:type="spellStart"/>
      <w:r w:rsidR="006A12A0">
        <w:rPr>
          <w:sz w:val="28"/>
          <w:szCs w:val="28"/>
        </w:rPr>
        <w:t>с</w:t>
      </w:r>
      <w:proofErr w:type="gramStart"/>
      <w:r w:rsidR="006A12A0">
        <w:rPr>
          <w:sz w:val="28"/>
          <w:szCs w:val="28"/>
        </w:rPr>
        <w:t>.Н</w:t>
      </w:r>
      <w:proofErr w:type="gramEnd"/>
      <w:r w:rsidR="006A12A0">
        <w:rPr>
          <w:sz w:val="28"/>
          <w:szCs w:val="28"/>
        </w:rPr>
        <w:t>овочановское</w:t>
      </w:r>
      <w:proofErr w:type="spellEnd"/>
      <w:r w:rsidR="006A12A0">
        <w:rPr>
          <w:sz w:val="28"/>
          <w:szCs w:val="28"/>
        </w:rPr>
        <w:t xml:space="preserve">                 </w:t>
      </w:r>
    </w:p>
    <w:p w:rsidR="00A96B72" w:rsidRPr="00967394" w:rsidRDefault="00A96B72" w:rsidP="0095776E">
      <w:pPr>
        <w:shd w:val="clear" w:color="auto" w:fill="FFFFFF"/>
        <w:tabs>
          <w:tab w:val="left" w:pos="3677"/>
          <w:tab w:val="left" w:pos="8496"/>
        </w:tabs>
        <w:spacing w:line="0" w:lineRule="atLeast"/>
        <w:ind w:firstLine="567"/>
        <w:contextualSpacing/>
        <w:jc w:val="center"/>
        <w:rPr>
          <w:sz w:val="28"/>
          <w:szCs w:val="28"/>
        </w:rPr>
      </w:pPr>
    </w:p>
    <w:p w:rsidR="0095776E" w:rsidRPr="00967394" w:rsidRDefault="0095776E" w:rsidP="0095776E">
      <w:pPr>
        <w:shd w:val="clear" w:color="auto" w:fill="FFFFFF"/>
        <w:tabs>
          <w:tab w:val="left" w:pos="3677"/>
          <w:tab w:val="left" w:pos="8496"/>
        </w:tabs>
        <w:spacing w:line="0" w:lineRule="atLeast"/>
        <w:ind w:firstLine="567"/>
        <w:contextualSpacing/>
        <w:jc w:val="center"/>
        <w:rPr>
          <w:sz w:val="28"/>
          <w:szCs w:val="28"/>
        </w:rPr>
      </w:pPr>
    </w:p>
    <w:p w:rsidR="00A96B72" w:rsidRPr="00967394" w:rsidRDefault="00A96B72" w:rsidP="0095776E">
      <w:pPr>
        <w:shd w:val="clear" w:color="auto" w:fill="F8FAFB"/>
        <w:spacing w:line="0" w:lineRule="atLeast"/>
        <w:ind w:firstLine="567"/>
        <w:jc w:val="center"/>
        <w:rPr>
          <w:b/>
          <w:bCs/>
          <w:sz w:val="28"/>
          <w:szCs w:val="28"/>
        </w:rPr>
      </w:pPr>
      <w:r w:rsidRPr="00967394">
        <w:rPr>
          <w:b/>
          <w:bCs/>
          <w:sz w:val="28"/>
          <w:szCs w:val="28"/>
        </w:rPr>
        <w:t xml:space="preserve">Об утверждении Положения о </w:t>
      </w:r>
      <w:r w:rsidR="006A12A0">
        <w:rPr>
          <w:b/>
          <w:bCs/>
          <w:sz w:val="28"/>
          <w:szCs w:val="28"/>
        </w:rPr>
        <w:t>бюджетном процессе Новочановского</w:t>
      </w:r>
      <w:r w:rsidRPr="00967394">
        <w:rPr>
          <w:b/>
          <w:bCs/>
          <w:sz w:val="28"/>
          <w:szCs w:val="28"/>
        </w:rPr>
        <w:t xml:space="preserve"> сельсовета Барабинского района Новосибирской области</w:t>
      </w:r>
    </w:p>
    <w:p w:rsidR="0095776E" w:rsidRPr="00967394" w:rsidRDefault="0095776E" w:rsidP="0095776E">
      <w:pPr>
        <w:shd w:val="clear" w:color="auto" w:fill="F8FAFB"/>
        <w:spacing w:line="0" w:lineRule="atLeast"/>
        <w:ind w:firstLine="567"/>
        <w:jc w:val="center"/>
        <w:rPr>
          <w:sz w:val="28"/>
          <w:szCs w:val="28"/>
        </w:rPr>
      </w:pPr>
    </w:p>
    <w:p w:rsidR="00A96B72" w:rsidRPr="00967394" w:rsidRDefault="0095776E" w:rsidP="0095776E">
      <w:pPr>
        <w:shd w:val="clear" w:color="auto" w:fill="F8FAFB"/>
        <w:spacing w:line="0" w:lineRule="atLeast"/>
        <w:ind w:right="-2" w:firstLine="567"/>
        <w:jc w:val="both"/>
        <w:rPr>
          <w:sz w:val="28"/>
          <w:szCs w:val="28"/>
        </w:rPr>
      </w:pPr>
      <w:r w:rsidRPr="00967394">
        <w:rPr>
          <w:sz w:val="28"/>
          <w:szCs w:val="28"/>
        </w:rPr>
        <w:t>  </w:t>
      </w:r>
      <w:r w:rsidR="006A12A0">
        <w:rPr>
          <w:sz w:val="28"/>
          <w:szCs w:val="28"/>
        </w:rPr>
        <w:t>В соответствии с Бюджетным К</w:t>
      </w:r>
      <w:r w:rsidR="00A96B72" w:rsidRPr="00967394">
        <w:rPr>
          <w:sz w:val="28"/>
          <w:szCs w:val="28"/>
        </w:rPr>
        <w:t xml:space="preserve">одексом Российской Федерации, Федеральным законом от 06.10.2003 г. </w:t>
      </w:r>
      <w:r w:rsidR="006A12A0">
        <w:rPr>
          <w:sz w:val="28"/>
          <w:szCs w:val="28"/>
        </w:rPr>
        <w:t xml:space="preserve">№ 131-ФЗ </w:t>
      </w:r>
      <w:r w:rsidR="00A96B72" w:rsidRPr="00967394">
        <w:rPr>
          <w:sz w:val="28"/>
          <w:szCs w:val="28"/>
        </w:rPr>
        <w:t>«Об общих принципах организации местного самоуправления в Российской Федерации», Законом Новосибирской области от 07.10.2011 г. «О бюджетном процессе в Новосибирской област</w:t>
      </w:r>
      <w:r w:rsidR="006A12A0">
        <w:rPr>
          <w:sz w:val="28"/>
          <w:szCs w:val="28"/>
        </w:rPr>
        <w:t>и Совет  депутатов Новочановского</w:t>
      </w:r>
      <w:r w:rsidR="00A96B72" w:rsidRPr="00967394">
        <w:rPr>
          <w:sz w:val="28"/>
          <w:szCs w:val="28"/>
        </w:rPr>
        <w:t xml:space="preserve"> сельсовета Барабинского района Новосибирской области</w:t>
      </w:r>
    </w:p>
    <w:p w:rsidR="00A96B72" w:rsidRPr="00967394" w:rsidRDefault="00A96B72" w:rsidP="0095776E">
      <w:pPr>
        <w:shd w:val="clear" w:color="auto" w:fill="F8FAFB"/>
        <w:spacing w:line="0" w:lineRule="atLeast"/>
        <w:ind w:right="-2" w:firstLine="567"/>
        <w:jc w:val="both"/>
        <w:rPr>
          <w:sz w:val="28"/>
          <w:szCs w:val="28"/>
        </w:rPr>
      </w:pPr>
      <w:r w:rsidRPr="00967394">
        <w:rPr>
          <w:b/>
          <w:bCs/>
          <w:sz w:val="28"/>
          <w:szCs w:val="28"/>
        </w:rPr>
        <w:t>РЕШИЛ:</w:t>
      </w:r>
    </w:p>
    <w:p w:rsidR="000B5BE7" w:rsidRPr="00967394" w:rsidRDefault="000B5BE7" w:rsidP="0037393F">
      <w:pPr>
        <w:numPr>
          <w:ilvl w:val="0"/>
          <w:numId w:val="4"/>
        </w:numPr>
        <w:shd w:val="clear" w:color="auto" w:fill="F8FAFB"/>
        <w:spacing w:line="0" w:lineRule="atLeast"/>
        <w:ind w:left="0" w:firstLine="567"/>
        <w:jc w:val="both"/>
        <w:rPr>
          <w:sz w:val="28"/>
          <w:szCs w:val="28"/>
        </w:rPr>
      </w:pPr>
      <w:r w:rsidRPr="00967394">
        <w:rPr>
          <w:sz w:val="28"/>
          <w:szCs w:val="28"/>
        </w:rPr>
        <w:t xml:space="preserve">Утвердить Положение </w:t>
      </w:r>
      <w:r w:rsidR="0037393F" w:rsidRPr="00967394">
        <w:rPr>
          <w:sz w:val="28"/>
          <w:szCs w:val="28"/>
        </w:rPr>
        <w:t xml:space="preserve">о </w:t>
      </w:r>
      <w:r w:rsidR="006A12A0">
        <w:rPr>
          <w:sz w:val="28"/>
          <w:szCs w:val="28"/>
        </w:rPr>
        <w:t>бюджетном процессе Новочановского</w:t>
      </w:r>
      <w:r w:rsidR="0037393F" w:rsidRPr="00967394">
        <w:rPr>
          <w:sz w:val="28"/>
          <w:szCs w:val="28"/>
        </w:rPr>
        <w:t xml:space="preserve">  сельсовета Барабинского района  Новосибирской области</w:t>
      </w:r>
      <w:r w:rsidRPr="00967394">
        <w:rPr>
          <w:sz w:val="28"/>
          <w:szCs w:val="28"/>
        </w:rPr>
        <w:t xml:space="preserve"> (Приложение</w:t>
      </w:r>
      <w:r w:rsidR="006A12A0">
        <w:rPr>
          <w:sz w:val="28"/>
          <w:szCs w:val="28"/>
        </w:rPr>
        <w:t xml:space="preserve"> №1</w:t>
      </w:r>
      <w:r w:rsidRPr="00967394">
        <w:rPr>
          <w:sz w:val="28"/>
          <w:szCs w:val="28"/>
        </w:rPr>
        <w:t>)</w:t>
      </w:r>
      <w:r w:rsidR="0095776E" w:rsidRPr="00967394">
        <w:rPr>
          <w:sz w:val="28"/>
          <w:szCs w:val="28"/>
        </w:rPr>
        <w:t>.</w:t>
      </w:r>
    </w:p>
    <w:p w:rsidR="00215E78" w:rsidRPr="00967394" w:rsidRDefault="006A12A0" w:rsidP="0037393F">
      <w:pPr>
        <w:numPr>
          <w:ilvl w:val="0"/>
          <w:numId w:val="4"/>
        </w:numPr>
        <w:shd w:val="clear" w:color="auto" w:fill="F8FAFB"/>
        <w:spacing w:line="0" w:lineRule="atLeast"/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Считать утратившим силу решение 11 сессии 5 созыва от 18.11.16г. (с изменениями решение </w:t>
      </w:r>
      <w:r w:rsidR="00C95274">
        <w:rPr>
          <w:sz w:val="28"/>
          <w:szCs w:val="28"/>
        </w:rPr>
        <w:t>34 сессии 5 созыва от 28.06.19г., решением 11 6 созыва от 29.10.21г., решением 18 6 созыва от 22.05.22г</w:t>
      </w:r>
      <w:proofErr w:type="gramStart"/>
      <w:r w:rsidR="00C95274">
        <w:rPr>
          <w:sz w:val="28"/>
          <w:szCs w:val="28"/>
        </w:rPr>
        <w:t>..</w:t>
      </w:r>
      <w:r>
        <w:rPr>
          <w:sz w:val="28"/>
          <w:szCs w:val="28"/>
        </w:rPr>
        <w:t>)</w:t>
      </w:r>
      <w:proofErr w:type="gramEnd"/>
    </w:p>
    <w:p w:rsidR="00A96B72" w:rsidRDefault="000B5BE7" w:rsidP="0095776E">
      <w:pPr>
        <w:pStyle w:val="a3"/>
        <w:numPr>
          <w:ilvl w:val="0"/>
          <w:numId w:val="4"/>
        </w:numPr>
        <w:spacing w:line="0" w:lineRule="atLeast"/>
        <w:ind w:left="0" w:firstLine="567"/>
        <w:jc w:val="both"/>
        <w:rPr>
          <w:sz w:val="28"/>
          <w:szCs w:val="28"/>
        </w:rPr>
      </w:pPr>
      <w:r w:rsidRPr="00967394">
        <w:rPr>
          <w:sz w:val="28"/>
          <w:szCs w:val="28"/>
        </w:rPr>
        <w:t>Настоящее решение вступает в силу со дня, следующего за днем его официального опубликования</w:t>
      </w:r>
      <w:r w:rsidR="0095776E" w:rsidRPr="00967394">
        <w:rPr>
          <w:sz w:val="28"/>
          <w:szCs w:val="28"/>
        </w:rPr>
        <w:t>.</w:t>
      </w:r>
    </w:p>
    <w:p w:rsidR="00C20E5F" w:rsidRDefault="00C20E5F" w:rsidP="00C20E5F">
      <w:pPr>
        <w:spacing w:line="0" w:lineRule="atLeast"/>
        <w:jc w:val="both"/>
        <w:rPr>
          <w:sz w:val="28"/>
          <w:szCs w:val="28"/>
        </w:rPr>
      </w:pPr>
    </w:p>
    <w:p w:rsidR="00C20E5F" w:rsidRDefault="00C20E5F" w:rsidP="00C20E5F">
      <w:pPr>
        <w:spacing w:line="0" w:lineRule="atLeast"/>
        <w:jc w:val="both"/>
        <w:rPr>
          <w:sz w:val="28"/>
          <w:szCs w:val="28"/>
        </w:rPr>
      </w:pPr>
    </w:p>
    <w:p w:rsidR="00C20E5F" w:rsidRDefault="00C20E5F" w:rsidP="00C20E5F">
      <w:pPr>
        <w:spacing w:line="0" w:lineRule="atLeast"/>
        <w:jc w:val="both"/>
        <w:rPr>
          <w:sz w:val="28"/>
          <w:szCs w:val="28"/>
        </w:rPr>
      </w:pPr>
    </w:p>
    <w:p w:rsidR="00C20E5F" w:rsidRDefault="00C20E5F" w:rsidP="00C20E5F">
      <w:pPr>
        <w:spacing w:line="0" w:lineRule="atLeast"/>
        <w:jc w:val="both"/>
        <w:rPr>
          <w:sz w:val="28"/>
          <w:szCs w:val="28"/>
        </w:rPr>
      </w:pPr>
    </w:p>
    <w:p w:rsidR="00C20E5F" w:rsidRDefault="00C20E5F" w:rsidP="00C20E5F">
      <w:pPr>
        <w:spacing w:line="0" w:lineRule="atLeast"/>
        <w:jc w:val="both"/>
        <w:rPr>
          <w:sz w:val="28"/>
          <w:szCs w:val="28"/>
        </w:rPr>
      </w:pPr>
    </w:p>
    <w:p w:rsidR="00C20E5F" w:rsidRDefault="00C20E5F" w:rsidP="00C20E5F">
      <w:pPr>
        <w:spacing w:line="0" w:lineRule="atLeast"/>
        <w:jc w:val="both"/>
        <w:rPr>
          <w:sz w:val="28"/>
          <w:szCs w:val="28"/>
        </w:rPr>
      </w:pPr>
    </w:p>
    <w:p w:rsidR="00C20E5F" w:rsidRDefault="00C20E5F" w:rsidP="00C20E5F">
      <w:pPr>
        <w:spacing w:line="0" w:lineRule="atLeast"/>
        <w:jc w:val="both"/>
        <w:rPr>
          <w:sz w:val="28"/>
          <w:szCs w:val="28"/>
        </w:rPr>
      </w:pPr>
    </w:p>
    <w:p w:rsidR="00C20E5F" w:rsidRPr="00C20E5F" w:rsidRDefault="00C20E5F" w:rsidP="00C20E5F">
      <w:pPr>
        <w:spacing w:line="0" w:lineRule="atLeast"/>
        <w:jc w:val="both"/>
        <w:rPr>
          <w:sz w:val="28"/>
          <w:szCs w:val="28"/>
        </w:rPr>
      </w:pPr>
    </w:p>
    <w:tbl>
      <w:tblPr>
        <w:tblW w:w="9747" w:type="dxa"/>
        <w:tblLook w:val="04A0" w:firstRow="1" w:lastRow="0" w:firstColumn="1" w:lastColumn="0" w:noHBand="0" w:noVBand="1"/>
      </w:tblPr>
      <w:tblGrid>
        <w:gridCol w:w="4334"/>
        <w:gridCol w:w="386"/>
        <w:gridCol w:w="5027"/>
      </w:tblGrid>
      <w:tr w:rsidR="00A96B72" w:rsidRPr="00967394" w:rsidTr="00D96120">
        <w:tc>
          <w:tcPr>
            <w:tcW w:w="4644" w:type="dxa"/>
          </w:tcPr>
          <w:p w:rsidR="000B5BE7" w:rsidRPr="00967394" w:rsidRDefault="000B5BE7" w:rsidP="0095776E">
            <w:pPr>
              <w:spacing w:line="0" w:lineRule="atLeast"/>
              <w:ind w:firstLine="567"/>
              <w:jc w:val="both"/>
              <w:rPr>
                <w:sz w:val="28"/>
                <w:szCs w:val="28"/>
              </w:rPr>
            </w:pPr>
          </w:p>
          <w:p w:rsidR="000B5BE7" w:rsidRPr="00967394" w:rsidRDefault="000B5BE7" w:rsidP="0095776E">
            <w:pPr>
              <w:spacing w:line="0" w:lineRule="atLeast"/>
              <w:ind w:firstLine="567"/>
              <w:jc w:val="both"/>
              <w:rPr>
                <w:sz w:val="28"/>
                <w:szCs w:val="28"/>
              </w:rPr>
            </w:pPr>
          </w:p>
          <w:p w:rsidR="00A96B72" w:rsidRPr="00967394" w:rsidRDefault="00C20E5F" w:rsidP="0095776E">
            <w:pPr>
              <w:spacing w:line="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Глава Новочановского</w:t>
            </w:r>
            <w:r w:rsidR="00A96B72" w:rsidRPr="00967394">
              <w:rPr>
                <w:sz w:val="28"/>
                <w:szCs w:val="28"/>
              </w:rPr>
              <w:t xml:space="preserve"> сельсовета Барабинского района Новосибирской области</w:t>
            </w:r>
          </w:p>
        </w:tc>
        <w:tc>
          <w:tcPr>
            <w:tcW w:w="567" w:type="dxa"/>
          </w:tcPr>
          <w:p w:rsidR="00A96B72" w:rsidRPr="00967394" w:rsidRDefault="00A96B72" w:rsidP="0095776E">
            <w:pPr>
              <w:spacing w:line="0" w:lineRule="atLeast"/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0B5BE7" w:rsidRPr="00967394" w:rsidRDefault="000B5BE7" w:rsidP="0095776E">
            <w:pPr>
              <w:spacing w:line="0" w:lineRule="atLeast"/>
              <w:ind w:firstLine="567"/>
              <w:jc w:val="both"/>
              <w:rPr>
                <w:sz w:val="28"/>
                <w:szCs w:val="28"/>
              </w:rPr>
            </w:pPr>
          </w:p>
          <w:p w:rsidR="000B5BE7" w:rsidRPr="00967394" w:rsidRDefault="000B5BE7" w:rsidP="0095776E">
            <w:pPr>
              <w:spacing w:line="0" w:lineRule="atLeast"/>
              <w:ind w:firstLine="567"/>
              <w:jc w:val="both"/>
              <w:rPr>
                <w:sz w:val="28"/>
                <w:szCs w:val="28"/>
              </w:rPr>
            </w:pPr>
          </w:p>
          <w:p w:rsidR="00A96B72" w:rsidRPr="00967394" w:rsidRDefault="00A96B72" w:rsidP="0095776E">
            <w:pPr>
              <w:spacing w:line="0" w:lineRule="atLeast"/>
              <w:jc w:val="both"/>
              <w:rPr>
                <w:sz w:val="28"/>
                <w:szCs w:val="28"/>
              </w:rPr>
            </w:pPr>
            <w:r w:rsidRPr="00967394">
              <w:rPr>
                <w:sz w:val="28"/>
                <w:szCs w:val="28"/>
              </w:rPr>
              <w:t>Председатель Совета депутатов</w:t>
            </w:r>
          </w:p>
          <w:p w:rsidR="00A96B72" w:rsidRPr="00967394" w:rsidRDefault="00C20E5F" w:rsidP="0095776E">
            <w:pPr>
              <w:spacing w:line="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Новочановского</w:t>
            </w:r>
            <w:r w:rsidR="00A96B72" w:rsidRPr="00967394">
              <w:rPr>
                <w:sz w:val="28"/>
                <w:szCs w:val="28"/>
              </w:rPr>
              <w:t xml:space="preserve"> сельсовета Барабинского района Новосибирской области</w:t>
            </w:r>
          </w:p>
        </w:tc>
      </w:tr>
      <w:tr w:rsidR="00A96B72" w:rsidRPr="00967394" w:rsidTr="00D96120">
        <w:tc>
          <w:tcPr>
            <w:tcW w:w="4644" w:type="dxa"/>
          </w:tcPr>
          <w:p w:rsidR="00A96B72" w:rsidRPr="00967394" w:rsidRDefault="00C20E5F" w:rsidP="0095776E">
            <w:pPr>
              <w:spacing w:line="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proofErr w:type="spellStart"/>
            <w:r>
              <w:rPr>
                <w:sz w:val="28"/>
                <w:szCs w:val="28"/>
              </w:rPr>
              <w:t>Е.И.Миллер</w:t>
            </w:r>
            <w:proofErr w:type="spellEnd"/>
          </w:p>
        </w:tc>
        <w:tc>
          <w:tcPr>
            <w:tcW w:w="567" w:type="dxa"/>
          </w:tcPr>
          <w:p w:rsidR="00A96B72" w:rsidRPr="00967394" w:rsidRDefault="00A96B72" w:rsidP="0095776E">
            <w:pPr>
              <w:spacing w:line="0" w:lineRule="atLeast"/>
              <w:ind w:firstLine="567"/>
              <w:jc w:val="both"/>
              <w:rPr>
                <w:sz w:val="28"/>
                <w:szCs w:val="28"/>
              </w:rPr>
            </w:pPr>
          </w:p>
        </w:tc>
        <w:tc>
          <w:tcPr>
            <w:tcW w:w="4536" w:type="dxa"/>
          </w:tcPr>
          <w:p w:rsidR="00A96B72" w:rsidRPr="00967394" w:rsidRDefault="00C20E5F" w:rsidP="0095776E">
            <w:pPr>
              <w:spacing w:line="0" w:lineRule="atLeast"/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_________________</w:t>
            </w:r>
            <w:proofErr w:type="spellStart"/>
            <w:r>
              <w:rPr>
                <w:sz w:val="28"/>
                <w:szCs w:val="28"/>
              </w:rPr>
              <w:t>И.А.Женгульдинова</w:t>
            </w:r>
            <w:proofErr w:type="spellEnd"/>
          </w:p>
        </w:tc>
      </w:tr>
    </w:tbl>
    <w:p w:rsidR="00424DCF" w:rsidRDefault="00424DCF" w:rsidP="00424DCF">
      <w:pPr>
        <w:tabs>
          <w:tab w:val="left" w:pos="-426"/>
        </w:tabs>
        <w:jc w:val="both"/>
      </w:pPr>
    </w:p>
    <w:p w:rsidR="00424DCF" w:rsidRDefault="00424DCF" w:rsidP="00424DCF">
      <w:pPr>
        <w:tabs>
          <w:tab w:val="left" w:pos="-426"/>
        </w:tabs>
      </w:pPr>
    </w:p>
    <w:p w:rsidR="00C36D77" w:rsidRDefault="00C36D77" w:rsidP="00424DCF">
      <w:pPr>
        <w:tabs>
          <w:tab w:val="left" w:pos="-426"/>
        </w:tabs>
        <w:jc w:val="right"/>
      </w:pPr>
    </w:p>
    <w:p w:rsidR="00C36D77" w:rsidRDefault="00C36D77" w:rsidP="00424DCF">
      <w:pPr>
        <w:tabs>
          <w:tab w:val="left" w:pos="-426"/>
        </w:tabs>
        <w:jc w:val="right"/>
      </w:pPr>
    </w:p>
    <w:p w:rsidR="00C36D77" w:rsidRDefault="00C36D77" w:rsidP="00424DCF">
      <w:pPr>
        <w:tabs>
          <w:tab w:val="left" w:pos="-426"/>
        </w:tabs>
        <w:jc w:val="right"/>
      </w:pPr>
    </w:p>
    <w:p w:rsidR="00C36D77" w:rsidRDefault="00C36D77" w:rsidP="00424DCF">
      <w:pPr>
        <w:tabs>
          <w:tab w:val="left" w:pos="-426"/>
        </w:tabs>
        <w:jc w:val="right"/>
      </w:pPr>
    </w:p>
    <w:p w:rsidR="00424DCF" w:rsidRPr="002D3DFD" w:rsidRDefault="00424DCF" w:rsidP="00424DCF">
      <w:pPr>
        <w:tabs>
          <w:tab w:val="left" w:pos="-426"/>
        </w:tabs>
        <w:jc w:val="right"/>
      </w:pPr>
      <w:r w:rsidRPr="002D3DFD">
        <w:lastRenderedPageBreak/>
        <w:t xml:space="preserve">Приложение </w:t>
      </w:r>
      <w:r>
        <w:t xml:space="preserve">№ </w:t>
      </w:r>
      <w:r w:rsidRPr="002D3DFD">
        <w:t>1</w:t>
      </w:r>
    </w:p>
    <w:p w:rsidR="00424DCF" w:rsidRPr="002D3DFD" w:rsidRDefault="00424DCF" w:rsidP="00424DCF">
      <w:pPr>
        <w:tabs>
          <w:tab w:val="left" w:pos="-426"/>
        </w:tabs>
        <w:jc w:val="right"/>
      </w:pPr>
      <w:r w:rsidRPr="002D3DFD">
        <w:t xml:space="preserve">к решению </w:t>
      </w:r>
    </w:p>
    <w:p w:rsidR="00C36D77" w:rsidRDefault="00424DCF" w:rsidP="00424DCF">
      <w:pPr>
        <w:tabs>
          <w:tab w:val="left" w:pos="-426"/>
        </w:tabs>
        <w:jc w:val="right"/>
      </w:pPr>
      <w:r w:rsidRPr="002D3DFD">
        <w:t>Совета депутатов</w:t>
      </w:r>
      <w:r>
        <w:t xml:space="preserve"> </w:t>
      </w:r>
    </w:p>
    <w:p w:rsidR="00424DCF" w:rsidRDefault="00277369" w:rsidP="00424DCF">
      <w:pPr>
        <w:tabs>
          <w:tab w:val="left" w:pos="-426"/>
        </w:tabs>
        <w:jc w:val="right"/>
      </w:pPr>
      <w:r>
        <w:t xml:space="preserve"> Новочановского</w:t>
      </w:r>
      <w:r w:rsidR="00424DCF">
        <w:t xml:space="preserve"> сельсовета </w:t>
      </w:r>
    </w:p>
    <w:p w:rsidR="00424DCF" w:rsidRPr="002D3DFD" w:rsidRDefault="00424DCF" w:rsidP="00424DCF">
      <w:pPr>
        <w:tabs>
          <w:tab w:val="left" w:pos="-426"/>
        </w:tabs>
        <w:jc w:val="right"/>
      </w:pPr>
      <w:r w:rsidRPr="002D3DFD">
        <w:t xml:space="preserve"> </w:t>
      </w:r>
      <w:r>
        <w:t xml:space="preserve">Барабинского района </w:t>
      </w:r>
    </w:p>
    <w:p w:rsidR="00C36D77" w:rsidRDefault="00424DCF" w:rsidP="00424DCF">
      <w:pPr>
        <w:tabs>
          <w:tab w:val="left" w:pos="-426"/>
        </w:tabs>
        <w:jc w:val="right"/>
      </w:pPr>
      <w:r w:rsidRPr="002D3DFD">
        <w:t>Новосибирской области</w:t>
      </w:r>
    </w:p>
    <w:p w:rsidR="00424DCF" w:rsidRPr="002D3DFD" w:rsidRDefault="00424DCF" w:rsidP="00424DCF">
      <w:pPr>
        <w:tabs>
          <w:tab w:val="left" w:pos="-426"/>
        </w:tabs>
        <w:jc w:val="right"/>
      </w:pPr>
      <w:r w:rsidRPr="002D3DFD">
        <w:t xml:space="preserve"> от</w:t>
      </w:r>
      <w:r w:rsidR="00277369">
        <w:t xml:space="preserve"> 25.12</w:t>
      </w:r>
      <w:r>
        <w:t>.2023</w:t>
      </w:r>
      <w:r w:rsidR="00277369">
        <w:t xml:space="preserve"> </w:t>
      </w:r>
      <w:r w:rsidR="00597D29">
        <w:t>№32</w:t>
      </w:r>
    </w:p>
    <w:p w:rsidR="00424DCF" w:rsidRPr="002D3DFD" w:rsidRDefault="00424DCF" w:rsidP="00424DCF">
      <w:pPr>
        <w:tabs>
          <w:tab w:val="left" w:pos="-426"/>
        </w:tabs>
        <w:jc w:val="right"/>
      </w:pPr>
    </w:p>
    <w:p w:rsidR="00424DCF" w:rsidRPr="002D3DFD" w:rsidRDefault="00424DCF" w:rsidP="00424DCF">
      <w:pPr>
        <w:tabs>
          <w:tab w:val="left" w:pos="-426"/>
        </w:tabs>
      </w:pPr>
    </w:p>
    <w:p w:rsidR="00424DCF" w:rsidRPr="00C36D77" w:rsidRDefault="00424DCF" w:rsidP="00424DCF">
      <w:pPr>
        <w:tabs>
          <w:tab w:val="left" w:pos="-426"/>
        </w:tabs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ПОЛОЖЕНИЕ</w:t>
      </w:r>
    </w:p>
    <w:p w:rsidR="00424DCF" w:rsidRPr="00C36D77" w:rsidRDefault="00424DCF" w:rsidP="00424DCF">
      <w:pPr>
        <w:tabs>
          <w:tab w:val="left" w:pos="-426"/>
        </w:tabs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О </w:t>
      </w:r>
      <w:r w:rsidR="00277369">
        <w:rPr>
          <w:b/>
          <w:sz w:val="28"/>
          <w:szCs w:val="28"/>
        </w:rPr>
        <w:t>БЮДЖЕТНОМ ПРОЦЕССЕ НОВОЧАНОВСКОГО</w:t>
      </w:r>
      <w:r w:rsidRPr="00C36D77">
        <w:rPr>
          <w:b/>
          <w:sz w:val="28"/>
          <w:szCs w:val="28"/>
        </w:rPr>
        <w:t xml:space="preserve"> СЕЛЬСОВЕТА</w:t>
      </w:r>
    </w:p>
    <w:p w:rsidR="00424DCF" w:rsidRPr="00C36D77" w:rsidRDefault="00424DCF" w:rsidP="00424DCF">
      <w:pPr>
        <w:tabs>
          <w:tab w:val="left" w:pos="-426"/>
        </w:tabs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 БАРАБИНСКОГО РАЙОНА НОВОСИБИРСКОЙ ОБЛАСТИ</w:t>
      </w:r>
    </w:p>
    <w:p w:rsidR="00424DCF" w:rsidRPr="00C36D77" w:rsidRDefault="00424DCF" w:rsidP="00424DCF">
      <w:pPr>
        <w:tabs>
          <w:tab w:val="left" w:pos="-426"/>
        </w:tabs>
        <w:jc w:val="both"/>
        <w:rPr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Глава 1. ОБЩИЕ ПОЛОЖЕНИЯ</w:t>
      </w:r>
    </w:p>
    <w:p w:rsidR="00424DCF" w:rsidRPr="00C36D77" w:rsidRDefault="00424DCF" w:rsidP="00424DCF">
      <w:pPr>
        <w:tabs>
          <w:tab w:val="left" w:pos="-426"/>
        </w:tabs>
        <w:jc w:val="center"/>
        <w:rPr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1. Предмет регулирования настоящего Положения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Настоящее Положение  регулирует бюджетн</w:t>
      </w:r>
      <w:r w:rsidR="00277369">
        <w:rPr>
          <w:sz w:val="28"/>
          <w:szCs w:val="28"/>
        </w:rPr>
        <w:t xml:space="preserve">ые правоотношения в </w:t>
      </w:r>
      <w:proofErr w:type="spellStart"/>
      <w:r w:rsidR="00277369">
        <w:rPr>
          <w:sz w:val="28"/>
          <w:szCs w:val="28"/>
        </w:rPr>
        <w:t>Новочановском</w:t>
      </w:r>
      <w:proofErr w:type="spellEnd"/>
      <w:r w:rsidRPr="00C36D77">
        <w:rPr>
          <w:sz w:val="28"/>
          <w:szCs w:val="28"/>
        </w:rPr>
        <w:t xml:space="preserve"> сельсовете  Барабинского района Новосибирско</w:t>
      </w:r>
      <w:r w:rsidR="00277369">
        <w:rPr>
          <w:sz w:val="28"/>
          <w:szCs w:val="28"/>
        </w:rPr>
        <w:t xml:space="preserve">й области ( далее – </w:t>
      </w:r>
      <w:proofErr w:type="spellStart"/>
      <w:r w:rsidR="00277369">
        <w:rPr>
          <w:sz w:val="28"/>
          <w:szCs w:val="28"/>
        </w:rPr>
        <w:t>Новочановский</w:t>
      </w:r>
      <w:proofErr w:type="spellEnd"/>
      <w:r w:rsidRPr="00C36D77">
        <w:rPr>
          <w:sz w:val="28"/>
          <w:szCs w:val="28"/>
        </w:rPr>
        <w:t xml:space="preserve"> сельсовет), возникающие в процессе составления и рассмотрен</w:t>
      </w:r>
      <w:r w:rsidR="00277369">
        <w:rPr>
          <w:sz w:val="28"/>
          <w:szCs w:val="28"/>
        </w:rPr>
        <w:t>ия проекта бюджета Новочановского</w:t>
      </w:r>
      <w:r w:rsidRPr="00C36D77">
        <w:rPr>
          <w:sz w:val="28"/>
          <w:szCs w:val="28"/>
        </w:rPr>
        <w:t xml:space="preserve"> сельсовета, утв</w:t>
      </w:r>
      <w:r w:rsidR="00277369">
        <w:rPr>
          <w:sz w:val="28"/>
          <w:szCs w:val="28"/>
        </w:rPr>
        <w:t>ерждения бюджета Новочановского</w:t>
      </w:r>
      <w:r w:rsidRPr="00C36D77">
        <w:rPr>
          <w:sz w:val="28"/>
          <w:szCs w:val="28"/>
        </w:rPr>
        <w:t xml:space="preserve"> сельсовета (далее – местный бюджет), исполнения местного бюджета, управления муниципальный долгом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(дале</w:t>
      </w:r>
      <w:proofErr w:type="gramStart"/>
      <w:r w:rsidRPr="00C36D77">
        <w:rPr>
          <w:sz w:val="28"/>
          <w:szCs w:val="28"/>
        </w:rPr>
        <w:t>е-</w:t>
      </w:r>
      <w:proofErr w:type="gramEnd"/>
      <w:r w:rsidRPr="00C36D77">
        <w:rPr>
          <w:sz w:val="28"/>
          <w:szCs w:val="28"/>
        </w:rPr>
        <w:t xml:space="preserve"> муниципальный долг), осуществления контроля за исполнением местного бюджета, составления  внешней проверки, рассмотрения и утверждения отчетов об исполнении местного бюджета, а также определяет состав участников бюджетного процесса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и их бюджетные полномочия.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Статья 2. Правовая основа бюджетного процесса </w:t>
      </w:r>
      <w:r w:rsidR="00277369" w:rsidRPr="00277369">
        <w:rPr>
          <w:b/>
          <w:sz w:val="28"/>
          <w:szCs w:val="28"/>
        </w:rPr>
        <w:t>Новочановског</w:t>
      </w:r>
      <w:r w:rsidR="00277369">
        <w:rPr>
          <w:sz w:val="28"/>
          <w:szCs w:val="28"/>
        </w:rPr>
        <w:t>о</w:t>
      </w:r>
      <w:r w:rsidR="00277369" w:rsidRPr="00C36D77">
        <w:rPr>
          <w:b/>
          <w:sz w:val="28"/>
          <w:szCs w:val="28"/>
        </w:rPr>
        <w:t xml:space="preserve"> </w:t>
      </w:r>
      <w:r w:rsidRPr="00C36D77">
        <w:rPr>
          <w:b/>
          <w:sz w:val="28"/>
          <w:szCs w:val="28"/>
        </w:rPr>
        <w:t>сельсовета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Правовую основу бюджетного процесса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составляют Конституция Российской Федерации, Бюджетный кодекс Российской Федерации, федеральные законы и иные нормативные правовые акты Российской Федерации, Устав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настоящее положение и иные нормативные правовые акты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регулирующие бюджетные правоотношения.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2. Нормативно правовые акты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регулирующие бюджетные правоотношения, должны соответствовать федеральному и областному законодательству и настоящему Положению. В случае противоречия настоящему Положению иных правовых актов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применяется настоящее Положение.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center"/>
        <w:rPr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ind w:left="-142" w:firstLine="567"/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Глава 2. ПОЛНОМОЧИЯ УЧАСТНИКОВ БЮ</w:t>
      </w:r>
      <w:r w:rsidR="00277369">
        <w:rPr>
          <w:b/>
          <w:sz w:val="28"/>
          <w:szCs w:val="28"/>
        </w:rPr>
        <w:t>ДЖЕТНОГО ПРОЦЕССА В НОВОЧАНОВСКОМ</w:t>
      </w:r>
      <w:r w:rsidRPr="00C36D77">
        <w:rPr>
          <w:b/>
          <w:sz w:val="28"/>
          <w:szCs w:val="28"/>
        </w:rPr>
        <w:t xml:space="preserve"> СЕЛЬСОВЕТЕ</w:t>
      </w:r>
    </w:p>
    <w:p w:rsidR="00424DCF" w:rsidRPr="00C36D77" w:rsidRDefault="00424DCF" w:rsidP="00424DCF">
      <w:pPr>
        <w:tabs>
          <w:tab w:val="left" w:pos="-426"/>
        </w:tabs>
        <w:ind w:left="-142" w:firstLine="567"/>
        <w:jc w:val="center"/>
        <w:rPr>
          <w:sz w:val="28"/>
          <w:szCs w:val="28"/>
        </w:rPr>
      </w:pPr>
    </w:p>
    <w:p w:rsidR="00424DCF" w:rsidRPr="00C36D77" w:rsidRDefault="00424DCF" w:rsidP="00C36D77">
      <w:pPr>
        <w:tabs>
          <w:tab w:val="left" w:pos="-426"/>
        </w:tabs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3. Участники бю</w:t>
      </w:r>
      <w:r w:rsidR="00277369">
        <w:rPr>
          <w:b/>
          <w:sz w:val="28"/>
          <w:szCs w:val="28"/>
        </w:rPr>
        <w:t xml:space="preserve">джетного процесса в </w:t>
      </w:r>
      <w:proofErr w:type="spellStart"/>
      <w:r w:rsidR="00277369">
        <w:rPr>
          <w:b/>
          <w:sz w:val="28"/>
          <w:szCs w:val="28"/>
        </w:rPr>
        <w:t>Новочановском</w:t>
      </w:r>
      <w:proofErr w:type="spellEnd"/>
      <w:r w:rsidRPr="00C36D77">
        <w:rPr>
          <w:b/>
          <w:sz w:val="28"/>
          <w:szCs w:val="28"/>
        </w:rPr>
        <w:t xml:space="preserve"> сельсовете.</w:t>
      </w:r>
    </w:p>
    <w:p w:rsidR="00424DCF" w:rsidRPr="00C36D77" w:rsidRDefault="00424DCF" w:rsidP="00424DCF">
      <w:pPr>
        <w:pStyle w:val="a3"/>
        <w:numPr>
          <w:ilvl w:val="0"/>
          <w:numId w:val="40"/>
        </w:num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Участниками бюджетного процесса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являются:</w:t>
      </w:r>
    </w:p>
    <w:p w:rsidR="00424DCF" w:rsidRPr="00C36D77" w:rsidRDefault="00424DCF" w:rsidP="00424DCF">
      <w:pPr>
        <w:pStyle w:val="a3"/>
        <w:numPr>
          <w:ilvl w:val="0"/>
          <w:numId w:val="41"/>
        </w:num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Глава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pStyle w:val="a3"/>
        <w:numPr>
          <w:ilvl w:val="0"/>
          <w:numId w:val="41"/>
        </w:num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Совет депутатов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pStyle w:val="a3"/>
        <w:numPr>
          <w:ilvl w:val="0"/>
          <w:numId w:val="41"/>
        </w:num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администрация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pStyle w:val="a3"/>
        <w:numPr>
          <w:ilvl w:val="0"/>
          <w:numId w:val="41"/>
        </w:num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администрация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</w:t>
      </w:r>
      <w:proofErr w:type="gramStart"/>
      <w:r w:rsidRPr="00C36D77">
        <w:rPr>
          <w:sz w:val="28"/>
          <w:szCs w:val="28"/>
        </w:rPr>
        <w:t>орган</w:t>
      </w:r>
      <w:proofErr w:type="gramEnd"/>
      <w:r w:rsidRPr="00C36D77">
        <w:rPr>
          <w:sz w:val="28"/>
          <w:szCs w:val="28"/>
        </w:rPr>
        <w:t xml:space="preserve"> уполномоченный в сфере финансов (далее - финансовый орган); </w:t>
      </w:r>
    </w:p>
    <w:p w:rsidR="00424DCF" w:rsidRPr="00C36D77" w:rsidRDefault="00424DCF" w:rsidP="00424DCF">
      <w:pPr>
        <w:pStyle w:val="a3"/>
        <w:numPr>
          <w:ilvl w:val="0"/>
          <w:numId w:val="41"/>
        </w:num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Ревизионная комиссия Барабинского района, органы муниципального контроля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 </w:t>
      </w:r>
    </w:p>
    <w:p w:rsidR="00424DCF" w:rsidRPr="00C36D77" w:rsidRDefault="00424DCF" w:rsidP="00424DCF">
      <w:pPr>
        <w:pStyle w:val="a3"/>
        <w:numPr>
          <w:ilvl w:val="0"/>
          <w:numId w:val="41"/>
        </w:num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главные распорядители (распорядители) средств местного бюджета;</w:t>
      </w:r>
    </w:p>
    <w:p w:rsidR="00424DCF" w:rsidRPr="00C36D77" w:rsidRDefault="00424DCF" w:rsidP="00424DCF">
      <w:pPr>
        <w:pStyle w:val="a3"/>
        <w:numPr>
          <w:ilvl w:val="0"/>
          <w:numId w:val="41"/>
        </w:num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главные администраторы (администраторы) доходов местного бюджета;</w:t>
      </w:r>
    </w:p>
    <w:p w:rsidR="00424DCF" w:rsidRPr="00C36D77" w:rsidRDefault="00424DCF" w:rsidP="00424DCF">
      <w:pPr>
        <w:pStyle w:val="a3"/>
        <w:numPr>
          <w:ilvl w:val="0"/>
          <w:numId w:val="41"/>
        </w:num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главные администраторы источников финансирования дефицита местного бюджета;</w:t>
      </w:r>
    </w:p>
    <w:p w:rsidR="00424DCF" w:rsidRPr="00C36D77" w:rsidRDefault="00424DCF" w:rsidP="00C36D77">
      <w:pPr>
        <w:pStyle w:val="a3"/>
        <w:numPr>
          <w:ilvl w:val="0"/>
          <w:numId w:val="41"/>
        </w:num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получатели средств местного бюджета.</w:t>
      </w:r>
    </w:p>
    <w:p w:rsidR="00424DCF" w:rsidRPr="00C36D77" w:rsidRDefault="00424DCF" w:rsidP="00424DCF">
      <w:pPr>
        <w:pStyle w:val="a3"/>
        <w:numPr>
          <w:ilvl w:val="0"/>
          <w:numId w:val="40"/>
        </w:num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Бюджетные полномочия участников бюджетного процесса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определяются Бюджетным кодексом Российской Федерации, Уставом </w:t>
      </w:r>
      <w:r w:rsidR="00277369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настоящим Положением и иными нормативными правовыми актами, регулирующими бюджетные правоотношения.</w:t>
      </w:r>
    </w:p>
    <w:p w:rsidR="00424DCF" w:rsidRPr="00C36D77" w:rsidRDefault="00424DCF" w:rsidP="00424DCF">
      <w:pPr>
        <w:tabs>
          <w:tab w:val="left" w:pos="-426"/>
        </w:tabs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</w:t>
      </w:r>
    </w:p>
    <w:p w:rsidR="00424DCF" w:rsidRPr="00C36D77" w:rsidRDefault="00424DCF" w:rsidP="00424DCF">
      <w:pPr>
        <w:tabs>
          <w:tab w:val="left" w:pos="-426"/>
        </w:tabs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4. Бюджетны</w:t>
      </w:r>
      <w:r w:rsidR="00277369">
        <w:rPr>
          <w:b/>
          <w:sz w:val="28"/>
          <w:szCs w:val="28"/>
        </w:rPr>
        <w:t>е полномочия Главы Новочановского</w:t>
      </w:r>
      <w:r w:rsidRPr="00C36D77">
        <w:rPr>
          <w:b/>
          <w:sz w:val="28"/>
          <w:szCs w:val="28"/>
        </w:rPr>
        <w:t xml:space="preserve"> сельсовета</w:t>
      </w:r>
    </w:p>
    <w:p w:rsidR="00424DCF" w:rsidRPr="00C36D77" w:rsidRDefault="00424DCF" w:rsidP="00424DCF">
      <w:pPr>
        <w:tabs>
          <w:tab w:val="left" w:pos="-426"/>
        </w:tabs>
        <w:ind w:left="-142" w:firstLine="567"/>
        <w:jc w:val="center"/>
        <w:rPr>
          <w:b/>
          <w:sz w:val="28"/>
          <w:szCs w:val="28"/>
        </w:rPr>
      </w:pPr>
    </w:p>
    <w:p w:rsidR="00424DCF" w:rsidRPr="004E382D" w:rsidRDefault="00424DCF" w:rsidP="004E382D">
      <w:pPr>
        <w:tabs>
          <w:tab w:val="left" w:pos="-426"/>
        </w:tabs>
        <w:spacing w:line="276" w:lineRule="auto"/>
        <w:jc w:val="both"/>
        <w:rPr>
          <w:sz w:val="28"/>
          <w:szCs w:val="28"/>
        </w:rPr>
      </w:pPr>
      <w:r w:rsidRPr="00277369">
        <w:rPr>
          <w:sz w:val="28"/>
          <w:szCs w:val="28"/>
        </w:rPr>
        <w:t xml:space="preserve">        К бюджетным полномочиям Главы </w:t>
      </w:r>
      <w:r w:rsidR="00277369" w:rsidRPr="00277369">
        <w:rPr>
          <w:sz w:val="28"/>
          <w:szCs w:val="28"/>
        </w:rPr>
        <w:t>Новочановского</w:t>
      </w:r>
      <w:r w:rsidRPr="00277369">
        <w:rPr>
          <w:sz w:val="28"/>
          <w:szCs w:val="28"/>
        </w:rPr>
        <w:t xml:space="preserve"> сельсовета</w:t>
      </w:r>
      <w:r w:rsidR="0056423B" w:rsidRPr="00277369">
        <w:rPr>
          <w:sz w:val="28"/>
          <w:szCs w:val="28"/>
        </w:rPr>
        <w:t xml:space="preserve"> Барабинского района Новосибирской области относятся</w:t>
      </w:r>
      <w:r w:rsidR="004E382D" w:rsidRPr="00277369">
        <w:rPr>
          <w:sz w:val="28"/>
          <w:szCs w:val="28"/>
        </w:rPr>
        <w:t xml:space="preserve"> </w:t>
      </w:r>
      <w:r w:rsidRPr="00277369">
        <w:rPr>
          <w:sz w:val="28"/>
          <w:szCs w:val="28"/>
        </w:rPr>
        <w:t xml:space="preserve">осуществление  полномочий, установленных федеральными законами, законами Новосибирской области, Уставом </w:t>
      </w:r>
      <w:r w:rsidR="00277369">
        <w:rPr>
          <w:sz w:val="28"/>
          <w:szCs w:val="28"/>
        </w:rPr>
        <w:t>Новочановского</w:t>
      </w:r>
      <w:r w:rsidR="0056423B" w:rsidRPr="00277369">
        <w:rPr>
          <w:sz w:val="28"/>
          <w:szCs w:val="28"/>
        </w:rPr>
        <w:t xml:space="preserve"> Барабинского района Новосибирской области</w:t>
      </w:r>
      <w:r w:rsidRPr="00277369">
        <w:rPr>
          <w:sz w:val="28"/>
          <w:szCs w:val="28"/>
        </w:rPr>
        <w:t xml:space="preserve"> сельсовета и муниципальными правовыми актами</w:t>
      </w:r>
      <w:r w:rsidRPr="004E382D">
        <w:rPr>
          <w:sz w:val="28"/>
          <w:szCs w:val="28"/>
        </w:rPr>
        <w:t xml:space="preserve">; </w:t>
      </w:r>
    </w:p>
    <w:p w:rsidR="00424DCF" w:rsidRPr="00C36D77" w:rsidRDefault="00424DCF" w:rsidP="00424DCF">
      <w:pPr>
        <w:pStyle w:val="a3"/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ind w:left="-142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5. Бюджетные полномочи</w:t>
      </w:r>
      <w:r w:rsidR="00277369">
        <w:rPr>
          <w:b/>
          <w:sz w:val="28"/>
          <w:szCs w:val="28"/>
        </w:rPr>
        <w:t>я Совета депутатов Новочановского</w:t>
      </w:r>
      <w:r w:rsidRPr="00C36D77">
        <w:rPr>
          <w:b/>
          <w:sz w:val="28"/>
          <w:szCs w:val="28"/>
        </w:rPr>
        <w:t xml:space="preserve"> сельсовета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К бюджетным полномочиям Совета депутатов </w:t>
      </w:r>
      <w:r w:rsidR="00277369">
        <w:rPr>
          <w:sz w:val="28"/>
          <w:szCs w:val="28"/>
        </w:rPr>
        <w:t>Новочановского</w:t>
      </w:r>
      <w:r w:rsidR="00277369" w:rsidRPr="00C36D77">
        <w:rPr>
          <w:sz w:val="28"/>
          <w:szCs w:val="28"/>
        </w:rPr>
        <w:t xml:space="preserve"> </w:t>
      </w:r>
      <w:r w:rsidRPr="00C36D77">
        <w:rPr>
          <w:sz w:val="28"/>
          <w:szCs w:val="28"/>
        </w:rPr>
        <w:t>сельсовета относятся: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1) установление порядка рассмотрения проекта местного бюджета, утверждения местного бюджета и осуществление </w:t>
      </w:r>
      <w:proofErr w:type="gramStart"/>
      <w:r w:rsidRPr="00C36D77">
        <w:rPr>
          <w:sz w:val="28"/>
          <w:szCs w:val="28"/>
        </w:rPr>
        <w:t>контроля за</w:t>
      </w:r>
      <w:proofErr w:type="gramEnd"/>
      <w:r w:rsidRPr="00C36D77">
        <w:rPr>
          <w:sz w:val="28"/>
          <w:szCs w:val="28"/>
        </w:rPr>
        <w:t xml:space="preserve"> его исполнением;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2) рассмотрение проекта решения о местном бюджете и принятие решения о местном бюджете;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3) рассмотрение основных направлений бюджетной и налоговой политики </w:t>
      </w:r>
      <w:r w:rsidR="00C77D70">
        <w:rPr>
          <w:sz w:val="28"/>
          <w:szCs w:val="28"/>
        </w:rPr>
        <w:t>Новочановского</w:t>
      </w:r>
      <w:r w:rsidR="00C77D70" w:rsidRPr="00C36D77">
        <w:rPr>
          <w:sz w:val="28"/>
          <w:szCs w:val="28"/>
        </w:rPr>
        <w:t xml:space="preserve"> </w:t>
      </w:r>
      <w:proofErr w:type="gramStart"/>
      <w:r w:rsidRPr="00C36D77">
        <w:rPr>
          <w:sz w:val="28"/>
          <w:szCs w:val="28"/>
        </w:rPr>
        <w:t>о</w:t>
      </w:r>
      <w:proofErr w:type="gramEnd"/>
      <w:r w:rsidRPr="00C36D77">
        <w:rPr>
          <w:sz w:val="28"/>
          <w:szCs w:val="28"/>
        </w:rPr>
        <w:t xml:space="preserve"> </w:t>
      </w:r>
      <w:proofErr w:type="gramStart"/>
      <w:r w:rsidRPr="00C36D77">
        <w:rPr>
          <w:sz w:val="28"/>
          <w:szCs w:val="28"/>
        </w:rPr>
        <w:t>сельсовета</w:t>
      </w:r>
      <w:proofErr w:type="gramEnd"/>
      <w:r w:rsidRPr="00C36D77">
        <w:rPr>
          <w:sz w:val="28"/>
          <w:szCs w:val="28"/>
        </w:rPr>
        <w:t xml:space="preserve"> на очередной год и плановый период;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>4) проведение публичных слушаний по проекту местного бюджета и годовому отчету об исполнении местного бюджета;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5) рассмотрение годового отчета об исполнении местного бюджета и принятие решения об его утверждении;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6) осуществление контроля в ходе рассмотрения отдельных вопросов исполнения местного бюджета, в ходе проводимых Советом депутатов </w:t>
      </w:r>
      <w:r w:rsidR="00C77D7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слушаний и в связи  с депутатскими запросами;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7) установление расходных обязательств </w:t>
      </w:r>
      <w:r w:rsidR="00C77D7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8) установление налоговых ставок и налоговых льгот по местным налогам, порядка и сроков уплаты местных налогов в соответствии с законодательством Российской Федерации о налогах и сборах; 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proofErr w:type="gramStart"/>
      <w:r w:rsidRPr="00C36D77">
        <w:rPr>
          <w:sz w:val="28"/>
          <w:szCs w:val="28"/>
        </w:rPr>
        <w:t>9) установление целей, на которые может быть предоставлен бюджетный кредит, условий предоставления бюджетных кредитов, порядка предоставления бюджетных кредитов, бюджетных ассигнований для их предоставления на срок в пределах финансового года и на срок, выходящий за пределы финансового года, размеров платы за пользование бюджетными кредитами, предоставляемыми местным бюджетам, ограничений по получателям (заемщикам) бюджетных кредитов, а также условий реструктуризации обязательств (задолженности) по бюджетному</w:t>
      </w:r>
      <w:proofErr w:type="gramEnd"/>
      <w:r w:rsidRPr="00C36D77">
        <w:rPr>
          <w:sz w:val="28"/>
          <w:szCs w:val="28"/>
        </w:rPr>
        <w:t xml:space="preserve"> кредиту;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10) в случаях, предусмотренных законодательством Российской Федерации, установление ответственности за нарушение нормативных правовых актов </w:t>
      </w:r>
      <w:r w:rsidR="00C77D7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по вопросам регулирования бюджетных правоотношений;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11) осуществление иных полномочий в соответствии с законодательством Российской Федерации, законодательством Новосибирской области и нормативными правовыми актами </w:t>
      </w:r>
      <w:r w:rsidR="00C77D7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</w:t>
      </w:r>
      <w:proofErr w:type="gramStart"/>
      <w:r w:rsidRPr="00C36D77">
        <w:rPr>
          <w:sz w:val="28"/>
          <w:szCs w:val="28"/>
        </w:rPr>
        <w:t xml:space="preserve"> .</w:t>
      </w:r>
      <w:proofErr w:type="gramEnd"/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6. Бюджетные полном</w:t>
      </w:r>
      <w:r w:rsidR="00C77D70">
        <w:rPr>
          <w:b/>
          <w:sz w:val="28"/>
          <w:szCs w:val="28"/>
        </w:rPr>
        <w:t>очия администрации Новочановского</w:t>
      </w:r>
      <w:r w:rsidRPr="00C36D77">
        <w:rPr>
          <w:b/>
          <w:sz w:val="28"/>
          <w:szCs w:val="28"/>
        </w:rPr>
        <w:t xml:space="preserve"> сельсовета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К бюджетным полномочиям администрации </w:t>
      </w:r>
      <w:r w:rsidR="00C77D7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относятся: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1) разработка, рассмотрение и утверждение основных направлений бюджетной, налоговой и долговой политики </w:t>
      </w:r>
      <w:r w:rsidR="00C77D7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2) установление порядка и сроков разработки основных характеристик прогноза местного бюджета на очередной финансовый год и плановый период проекта местного бюджета, а также порядка подготовки документов и материалов, представляемых в Совет депутатов </w:t>
      </w:r>
      <w:r w:rsidR="00C77D7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одновременно с проектом местного бюджета;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3) рассмотрение и одобрение прогноза основных характеристик местного бюджета на очередной финансовый год и плановый период и прогноза местного бюджета на очередной финансовый год;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>4) обеспечение составления проекта местного бюджета, прогноза характеристик местного бюджета на очередной финансовый год и плановый период, прогноза местного бюджета на очередной финансовый год;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5) внесение на рассмотрение Совета депутатов </w:t>
      </w:r>
      <w:r w:rsidR="00C77D7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решений о местном бюджете, об исполнении местного бюджета, о внесении изменений в решение о местном бюджете;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24DCF" w:rsidRPr="00C36D77">
        <w:rPr>
          <w:sz w:val="28"/>
          <w:szCs w:val="28"/>
        </w:rPr>
        <w:t>) обеспечение исполнения местного бюджета;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24DCF" w:rsidRPr="00C36D77">
        <w:rPr>
          <w:sz w:val="28"/>
          <w:szCs w:val="28"/>
        </w:rPr>
        <w:t xml:space="preserve">) осуществление </w:t>
      </w:r>
      <w:proofErr w:type="gramStart"/>
      <w:r w:rsidR="00424DCF" w:rsidRPr="00C36D77">
        <w:rPr>
          <w:sz w:val="28"/>
          <w:szCs w:val="28"/>
        </w:rPr>
        <w:t>контроля за</w:t>
      </w:r>
      <w:proofErr w:type="gramEnd"/>
      <w:r w:rsidR="00424DCF" w:rsidRPr="00C36D77">
        <w:rPr>
          <w:sz w:val="28"/>
          <w:szCs w:val="28"/>
        </w:rPr>
        <w:t xml:space="preserve"> исполнением местного бюджета;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8</w:t>
      </w:r>
      <w:r w:rsidR="00424DCF" w:rsidRPr="00C36D77">
        <w:rPr>
          <w:sz w:val="28"/>
          <w:szCs w:val="28"/>
        </w:rPr>
        <w:t>) обеспечение составления бюджетной отчетности;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424DCF" w:rsidRPr="00C36D77">
        <w:rPr>
          <w:sz w:val="28"/>
          <w:szCs w:val="28"/>
        </w:rPr>
        <w:t xml:space="preserve">) принятие в соответствии с законодательством Российской Федерации, нормативно-правовых актов, устанавливающие расходные обязательства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24DCF" w:rsidRPr="00C36D77">
        <w:rPr>
          <w:sz w:val="28"/>
          <w:szCs w:val="28"/>
        </w:rPr>
        <w:t xml:space="preserve">) установление порядка ведения реестра расходных обязательств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11</w:t>
      </w:r>
      <w:r w:rsidR="00424DCF" w:rsidRPr="00C36D77">
        <w:rPr>
          <w:sz w:val="28"/>
          <w:szCs w:val="28"/>
        </w:rPr>
        <w:t xml:space="preserve">) установление </w:t>
      </w:r>
      <w:proofErr w:type="gramStart"/>
      <w:r w:rsidR="00424DCF" w:rsidRPr="00C36D77">
        <w:rPr>
          <w:sz w:val="28"/>
          <w:szCs w:val="28"/>
        </w:rPr>
        <w:t xml:space="preserve">порядка использования бюджетных ассигнований резервного фонда </w:t>
      </w:r>
      <w:r w:rsidR="00424DCF" w:rsidRPr="00C77D70">
        <w:rPr>
          <w:sz w:val="28"/>
          <w:szCs w:val="28"/>
        </w:rPr>
        <w:t>администрации</w:t>
      </w:r>
      <w:proofErr w:type="gramEnd"/>
      <w:r w:rsidR="00424DCF" w:rsidRPr="00C77D70">
        <w:rPr>
          <w:sz w:val="32"/>
          <w:szCs w:val="28"/>
        </w:rPr>
        <w:t xml:space="preserve"> </w:t>
      </w:r>
      <w:r w:rsidR="00C77D70">
        <w:rPr>
          <w:sz w:val="28"/>
          <w:szCs w:val="28"/>
        </w:rPr>
        <w:t>Новочановского</w:t>
      </w:r>
      <w:r w:rsidR="00424DCF" w:rsidRPr="00C77D70">
        <w:rPr>
          <w:sz w:val="32"/>
          <w:szCs w:val="28"/>
        </w:rPr>
        <w:t xml:space="preserve"> </w:t>
      </w:r>
      <w:r w:rsidR="00424DCF" w:rsidRPr="00C36D77">
        <w:rPr>
          <w:sz w:val="28"/>
          <w:szCs w:val="28"/>
        </w:rPr>
        <w:t>сельсовета;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12</w:t>
      </w:r>
      <w:r w:rsidR="00424DCF" w:rsidRPr="00C36D77">
        <w:rPr>
          <w:sz w:val="28"/>
          <w:szCs w:val="28"/>
        </w:rPr>
        <w:t xml:space="preserve">) заключение договоров о предоставлении муниципальных гарантий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сельсовета, об обеспечении исполнения принципалом его возможных будущих обязательств по возмещению гаранту в порядке регресса сумм, уплаченных гарантом во исполнение (частичное исполнение) обязательств по гарантии;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13</w:t>
      </w:r>
      <w:r w:rsidR="00424DCF" w:rsidRPr="00C36D77">
        <w:rPr>
          <w:sz w:val="28"/>
          <w:szCs w:val="28"/>
        </w:rPr>
        <w:t xml:space="preserve">) предоставление муниципальных гарантий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14)</w:t>
      </w:r>
      <w:r w:rsidR="00424DCF" w:rsidRPr="00C36D77">
        <w:rPr>
          <w:sz w:val="28"/>
          <w:szCs w:val="28"/>
        </w:rPr>
        <w:t xml:space="preserve"> принятие нормативных правовых актов о списании с муниципального долга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 долговых обязательств, выраженных в валюте Российской Федерации, в соответствии с бюджетным законодательством;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15</w:t>
      </w:r>
      <w:r w:rsidR="00424DCF" w:rsidRPr="00C36D77">
        <w:rPr>
          <w:sz w:val="28"/>
          <w:szCs w:val="28"/>
        </w:rPr>
        <w:t xml:space="preserve">) утверждение порядков финансирования мероприятий, предусмотренных муниципальными программами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16</w:t>
      </w:r>
      <w:r w:rsidR="00424DCF" w:rsidRPr="00C36D77">
        <w:rPr>
          <w:sz w:val="28"/>
          <w:szCs w:val="28"/>
        </w:rPr>
        <w:t xml:space="preserve">) установление порядка формирования муниципального задания; 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17</w:t>
      </w:r>
      <w:r w:rsidR="00424DCF" w:rsidRPr="00C36D77">
        <w:rPr>
          <w:sz w:val="28"/>
          <w:szCs w:val="28"/>
        </w:rPr>
        <w:t>) установление порядка финансового обеспечения выполнения муниципальных заданий за счет средств местного бюджета;</w:t>
      </w:r>
    </w:p>
    <w:p w:rsidR="00424DCF" w:rsidRPr="00C36D77" w:rsidRDefault="00A87550" w:rsidP="00C77D70">
      <w:pPr>
        <w:tabs>
          <w:tab w:val="left" w:pos="-426"/>
        </w:tabs>
        <w:spacing w:line="276" w:lineRule="auto"/>
        <w:ind w:left="-142" w:firstLine="567"/>
        <w:jc w:val="center"/>
        <w:rPr>
          <w:sz w:val="28"/>
          <w:szCs w:val="28"/>
        </w:rPr>
      </w:pPr>
      <w:r>
        <w:rPr>
          <w:sz w:val="28"/>
          <w:szCs w:val="28"/>
        </w:rPr>
        <w:t>18</w:t>
      </w:r>
      <w:r w:rsidR="00424DCF" w:rsidRPr="00C36D77">
        <w:rPr>
          <w:sz w:val="28"/>
          <w:szCs w:val="28"/>
        </w:rPr>
        <w:t xml:space="preserve">) предоставление в Совет депутатов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 отчета и иной бюджетной отчетности об исполнении местного бюджета;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19</w:t>
      </w:r>
      <w:r w:rsidR="00424DCF" w:rsidRPr="00C36D77">
        <w:rPr>
          <w:sz w:val="28"/>
          <w:szCs w:val="28"/>
        </w:rPr>
        <w:t>) утверждение отчета об исполнении местного бюджета за первый квартал, полугодие, девять месяцев текущего финансового года;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20</w:t>
      </w:r>
      <w:r w:rsidR="00424DCF" w:rsidRPr="00C36D77">
        <w:rPr>
          <w:sz w:val="28"/>
          <w:szCs w:val="28"/>
        </w:rPr>
        <w:t xml:space="preserve">) принятие решений по использованию бюджетных ассигнований резервного администрации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21</w:t>
      </w:r>
      <w:r w:rsidR="00424DCF" w:rsidRPr="00C36D77">
        <w:rPr>
          <w:sz w:val="28"/>
          <w:szCs w:val="28"/>
        </w:rPr>
        <w:t xml:space="preserve">) обеспечение опубликования ежеквартальных сведений о ходе исполнения местного бюджета; 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22)</w:t>
      </w:r>
      <w:r w:rsidR="00424DCF" w:rsidRPr="00C36D77">
        <w:rPr>
          <w:sz w:val="28"/>
          <w:szCs w:val="28"/>
        </w:rPr>
        <w:t xml:space="preserve"> принятие решений о списании сумм задолженности по бюджетным кредитам;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23</w:t>
      </w:r>
      <w:r w:rsidR="00424DCF" w:rsidRPr="00C36D77">
        <w:rPr>
          <w:sz w:val="28"/>
          <w:szCs w:val="28"/>
        </w:rPr>
        <w:t>) установление порядка проведения реструктуризации обязательств (задолженности) по бюджетному кредиту;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24</w:t>
      </w:r>
      <w:r w:rsidR="00424DCF" w:rsidRPr="00C36D77">
        <w:rPr>
          <w:sz w:val="28"/>
          <w:szCs w:val="28"/>
        </w:rPr>
        <w:t xml:space="preserve">) принятие решения о заключении от имени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 муниципальных контрактов, предметами которых являются выполнение работ, оказание услуг, деятельность производственного цикла выполнения, оказание которых превышает срок действия утвержденных лимитов бюджетных обязательств, в пределах средств, установленных на соответствующие цели, решениями администрации района о подготовке и реализации бюджетных инвестиций в объекты муниципальной собственности Барабинского района, на срок реализации указанных решений;</w:t>
      </w:r>
      <w:proofErr w:type="gramEnd"/>
    </w:p>
    <w:p w:rsidR="00424DCF" w:rsidRPr="00C36D77" w:rsidRDefault="00A87550" w:rsidP="00424DCF">
      <w:pPr>
        <w:autoSpaceDE w:val="0"/>
        <w:autoSpaceDN w:val="0"/>
        <w:adjustRightInd w:val="0"/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</w:t>
      </w:r>
      <w:proofErr w:type="gramStart"/>
      <w:r>
        <w:rPr>
          <w:bCs/>
          <w:sz w:val="28"/>
          <w:szCs w:val="28"/>
        </w:rPr>
        <w:t>25</w:t>
      </w:r>
      <w:r w:rsidR="00424DCF" w:rsidRPr="00C36D77">
        <w:rPr>
          <w:bCs/>
          <w:sz w:val="28"/>
          <w:szCs w:val="28"/>
        </w:rPr>
        <w:t xml:space="preserve">) установление случаев заключения муниципальных контрактов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</w:t>
      </w:r>
      <w:r w:rsidR="00424DCF" w:rsidRPr="00C36D77">
        <w:rPr>
          <w:bCs/>
          <w:sz w:val="28"/>
          <w:szCs w:val="28"/>
        </w:rPr>
        <w:t xml:space="preserve">, предметами которых являются выполнение работ, оказание услуг, длительность производственного цикла выполнения, оказания которых превышает срок действия утвержденных лимитов бюджетных обязательств, а также пределов средств и сроков, на которые заключаются указанные контракты; </w:t>
      </w:r>
      <w:proofErr w:type="gramEnd"/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26</w:t>
      </w:r>
      <w:r w:rsidR="00424DCF" w:rsidRPr="00C36D77">
        <w:rPr>
          <w:sz w:val="28"/>
          <w:szCs w:val="28"/>
        </w:rPr>
        <w:t>) принятие решений о предоставлении бюджетных инвестиций юридическим лицам, не являющимся муниципальными учреждениями и муниципальными унитарными предприятиями, в объекты капитального строительства и (или) на приобретение объектов недвижимого имущества за счет средств местного бюджета, а также определение порядка принятия указанных решений;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27</w:t>
      </w:r>
      <w:r w:rsidR="00424DCF" w:rsidRPr="00C36D77">
        <w:rPr>
          <w:sz w:val="28"/>
          <w:szCs w:val="28"/>
        </w:rPr>
        <w:t xml:space="preserve">) установление порядка формирования, ведения и утверждения ведомственных перечней муниципальных услуг и работ, оказываемых и выполняемых муниципальными учреждениями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сельсовета; 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28</w:t>
      </w:r>
      <w:r w:rsidR="00424DCF" w:rsidRPr="00C36D77">
        <w:rPr>
          <w:sz w:val="28"/>
          <w:szCs w:val="28"/>
        </w:rPr>
        <w:t xml:space="preserve">) установление от имени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 муниципальных заимствований;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29)</w:t>
      </w:r>
      <w:r w:rsidR="00424DCF" w:rsidRPr="00C36D77">
        <w:rPr>
          <w:sz w:val="28"/>
          <w:szCs w:val="28"/>
        </w:rPr>
        <w:t xml:space="preserve"> управление муниципальным долгом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 и муниципальными финансовыми активами;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30</w:t>
      </w:r>
      <w:r w:rsidR="00424DCF" w:rsidRPr="00C36D77">
        <w:rPr>
          <w:sz w:val="28"/>
          <w:szCs w:val="28"/>
        </w:rPr>
        <w:t xml:space="preserve">) установление порядка формирования и ведения реестра источников доходов бюджета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31</w:t>
      </w:r>
      <w:r w:rsidR="00424DCF" w:rsidRPr="00C36D77">
        <w:rPr>
          <w:sz w:val="28"/>
          <w:szCs w:val="28"/>
        </w:rPr>
        <w:t xml:space="preserve">) утверждение методики прогнозирования доходов в бюджет </w:t>
      </w:r>
      <w:r w:rsidR="00C77D70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 в соответствии с общими требованиями к такой методике, установленными Правительством Российской Федерации;</w:t>
      </w:r>
    </w:p>
    <w:p w:rsidR="00424DCF" w:rsidRPr="00C36D77" w:rsidRDefault="00A8755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32</w:t>
      </w:r>
      <w:r w:rsidR="00424DCF" w:rsidRPr="00C36D77">
        <w:rPr>
          <w:sz w:val="28"/>
          <w:szCs w:val="28"/>
        </w:rPr>
        <w:t>) осуществление иных полномочий в соответствии с законодательством Российской Федерации, законодательством Новосибирской области, нормативны</w:t>
      </w:r>
      <w:r w:rsidR="00721DF9">
        <w:rPr>
          <w:sz w:val="28"/>
          <w:szCs w:val="28"/>
        </w:rPr>
        <w:t>ми правовым актами Новочановского</w:t>
      </w:r>
      <w:r w:rsidR="00424DCF" w:rsidRPr="00C36D77">
        <w:rPr>
          <w:sz w:val="28"/>
          <w:szCs w:val="28"/>
        </w:rPr>
        <w:t xml:space="preserve"> сельсовета.</w:t>
      </w:r>
      <w:proofErr w:type="gramEnd"/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Статья 7. Бюджетные полномочия </w:t>
      </w:r>
      <w:r w:rsidR="00C77D70">
        <w:rPr>
          <w:b/>
          <w:sz w:val="28"/>
          <w:szCs w:val="28"/>
        </w:rPr>
        <w:t>финансового органа Новочановского</w:t>
      </w:r>
      <w:r w:rsidRPr="00C36D77">
        <w:rPr>
          <w:b/>
          <w:sz w:val="28"/>
          <w:szCs w:val="28"/>
        </w:rPr>
        <w:t xml:space="preserve"> сельсовета</w:t>
      </w:r>
    </w:p>
    <w:p w:rsidR="00424DCF" w:rsidRPr="00C36D77" w:rsidRDefault="00424DCF" w:rsidP="00A95978">
      <w:pPr>
        <w:tabs>
          <w:tab w:val="left" w:pos="-426"/>
        </w:tabs>
        <w:spacing w:line="276" w:lineRule="auto"/>
        <w:ind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 xml:space="preserve">Бюджетные полномочия финансового органа исполняются администрацией </w:t>
      </w:r>
      <w:r w:rsidR="00C77D7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A95978">
      <w:pPr>
        <w:tabs>
          <w:tab w:val="left" w:pos="-426"/>
        </w:tabs>
        <w:spacing w:line="276" w:lineRule="auto"/>
        <w:ind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К бюджетным полномочиям финансового органа относятся: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составление проекта местного бюджета, представление его в администрацию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разработка и представление в администрацию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прогноза основных характеристик бюджета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 и плановый период и прогноза бюджета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170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получение от  администрации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 сведений, необходимых для составления проекта местного  бюджета, отчетов об исполнении местного бюджета</w:t>
      </w:r>
      <w:proofErr w:type="gramStart"/>
      <w:r w:rsidRPr="00C36D77">
        <w:rPr>
          <w:sz w:val="28"/>
          <w:szCs w:val="28"/>
        </w:rPr>
        <w:t xml:space="preserve"> ,</w:t>
      </w:r>
      <w:proofErr w:type="gramEnd"/>
      <w:r w:rsidRPr="00C36D77">
        <w:rPr>
          <w:sz w:val="28"/>
          <w:szCs w:val="28"/>
        </w:rPr>
        <w:t xml:space="preserve"> прогноза основных характеристик местного бюджета  на очередной финансовый год и плановый период, прогноза местного бюджета на очередной финансовый год, а также отчета об исполнении местного бюджета;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установление порядка составления и ведения сводной бюджетной росписи местного бюджета, бюджетных росписей главных распорядителей (распорядителей) бюджетных средств, главных администраторов источников финансирования дефицита местного бюджета, а также утверждения, изменения, доведения, прекращения действия лимитов бюджетных обязатель</w:t>
      </w:r>
      <w:proofErr w:type="gramStart"/>
      <w:r w:rsidRPr="00C36D77">
        <w:rPr>
          <w:sz w:val="28"/>
          <w:szCs w:val="28"/>
        </w:rPr>
        <w:t>ств пр</w:t>
      </w:r>
      <w:proofErr w:type="gramEnd"/>
      <w:r w:rsidRPr="00C36D77">
        <w:rPr>
          <w:sz w:val="28"/>
          <w:szCs w:val="28"/>
        </w:rPr>
        <w:t>и организации исполнения местного бюджета;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утверждение сводной бюджетной росписи бюджета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A95978">
      <w:pPr>
        <w:pStyle w:val="a3"/>
        <w:widowControl w:val="0"/>
        <w:numPr>
          <w:ilvl w:val="0"/>
          <w:numId w:val="45"/>
        </w:numPr>
        <w:tabs>
          <w:tab w:val="left" w:pos="1701"/>
        </w:tabs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утверждение лимитов бюджетных обязатель</w:t>
      </w:r>
      <w:proofErr w:type="gramStart"/>
      <w:r w:rsidRPr="00C36D77">
        <w:rPr>
          <w:sz w:val="28"/>
          <w:szCs w:val="28"/>
        </w:rPr>
        <w:t>ств дл</w:t>
      </w:r>
      <w:proofErr w:type="gramEnd"/>
      <w:r w:rsidRPr="00C36D77">
        <w:rPr>
          <w:sz w:val="28"/>
          <w:szCs w:val="28"/>
        </w:rPr>
        <w:t>я главных распорядителей бюджетных средств;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внесение изменений в сводную бюджетную роспись;</w:t>
      </w:r>
    </w:p>
    <w:p w:rsidR="00424DCF" w:rsidRPr="00C36D77" w:rsidRDefault="00424DCF" w:rsidP="00A95978">
      <w:pPr>
        <w:pStyle w:val="a3"/>
        <w:widowControl w:val="0"/>
        <w:numPr>
          <w:ilvl w:val="0"/>
          <w:numId w:val="45"/>
        </w:numPr>
        <w:tabs>
          <w:tab w:val="left" w:pos="1701"/>
        </w:tabs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внесение изменений в лимиты бюджетных обязатель</w:t>
      </w:r>
      <w:proofErr w:type="gramStart"/>
      <w:r w:rsidRPr="00C36D77">
        <w:rPr>
          <w:sz w:val="28"/>
          <w:szCs w:val="28"/>
        </w:rPr>
        <w:t>ств дл</w:t>
      </w:r>
      <w:proofErr w:type="gramEnd"/>
      <w:r w:rsidRPr="00C36D77">
        <w:rPr>
          <w:sz w:val="28"/>
          <w:szCs w:val="28"/>
        </w:rPr>
        <w:t>я главных распорядителей бюджетных средств;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установление порядка составления и ведения кассового плана исполнения местного бюджета;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1701"/>
        </w:tabs>
        <w:autoSpaceDE w:val="0"/>
        <w:autoSpaceDN w:val="0"/>
        <w:adjustRightInd w:val="0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установление, детализация и определение порядка применения бюджетной классификации Российской Федерации в части, относящейся к бюджету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управление средствами на едином счете местного бюджета;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установление порядка открытия и ведение лицевых счетов главных распорядителей, распорядителей и получателей средств местного бюджета, лицевых счетов бюджетных и автономных учреждений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открываемых в финансовом органе;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ведение реестра расходных обязательств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порядке, установленном администрацией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170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 xml:space="preserve">представление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отношениях с региональными органами государственной власти по вопросам совершенствования бюджетного законодательства и межбюджетных отношений;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170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установление порядка составления и представления бюджетной отчетности главных распорядителей средств бюджета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главных администраторов доходов бюджета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главных администраторов источников финансирования дефицита бюджета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170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требование от главных распорядителей, распорядителей и получателей бюджетных сре</w:t>
      </w:r>
      <w:proofErr w:type="gramStart"/>
      <w:r w:rsidRPr="00C36D77">
        <w:rPr>
          <w:sz w:val="28"/>
          <w:szCs w:val="28"/>
        </w:rPr>
        <w:t>дств пр</w:t>
      </w:r>
      <w:proofErr w:type="gramEnd"/>
      <w:r w:rsidRPr="00C36D77">
        <w:rPr>
          <w:sz w:val="28"/>
          <w:szCs w:val="28"/>
        </w:rPr>
        <w:t xml:space="preserve">едставления отчетов об использовании средств бюджета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и иных сведений, связанных с получением, перечислением, зачислением и использованием средств бюджета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170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обеспечение предоставления бюджетных кредитов в пределах бюджетных ассигнований, утвержденных решением о бюджете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ведение реестра предоставленных бюджетных кредитов по получателям бюджетных кредитов;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170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разработка программы муниципальных заимствований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условий выпуска и размещения муниципальных займов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170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разработка программы муниципальных гарантий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утверждения перечня кодов подвидов по видам доходов, главными администраторами которых являются органы местного самоуправления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и (или) находящиеся в их ведении казенные учреждения;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170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утверждение </w:t>
      </w:r>
      <w:proofErr w:type="gramStart"/>
      <w:r w:rsidRPr="00C36D77">
        <w:rPr>
          <w:sz w:val="28"/>
          <w:szCs w:val="28"/>
        </w:rPr>
        <w:t>перечня кодов видов источников финансирования дефицита бюджета</w:t>
      </w:r>
      <w:proofErr w:type="gramEnd"/>
      <w:r w:rsidRPr="00C36D77">
        <w:rPr>
          <w:sz w:val="28"/>
          <w:szCs w:val="28"/>
        </w:rPr>
        <w:t xml:space="preserve">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 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установление порядка осуществления оценки надежности (ликвидности) банковской гарантии, поручительства при принятии решения о предоставлении бюджетного кредита;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170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принятие решений о заключении мировых соглашений с установлением условий урегулирования задолженности должников по денежным обязательствам перед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сельсоветом;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установление в соответствии с общими требованиями, определяемыми Министерством финансов Российской Федерации, порядка взыскания остатков непогашенных кредитов, предоставленных муниципальным образованиям, включая проценты, штрафы и пени;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обеспечение соблюдения требований к условиям предоставления бюджетных кредитов юридическим лицам, установленных нормативными </w:t>
      </w:r>
      <w:r w:rsidRPr="00C36D77">
        <w:rPr>
          <w:sz w:val="28"/>
          <w:szCs w:val="28"/>
        </w:rPr>
        <w:lastRenderedPageBreak/>
        <w:t>правовыми актами, регулирующими предоставление указанных бюджетных кредитов, и договорами о предоставлении бюджетных кредитов;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установление перечня и кодов целевых статей расходов местного бюджета, если иное не установлено Бюджетным кодексом Российской Федерации;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принятие решений о применении бюджетных мер принуждения, предусмотренных Бюджетным кодексом Российской Федерации, на основании уведомлений о применении бюджетных мер принуждения;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применение бюджетных мер принуждения, предусмотренных Бюджетным кодексом Российской Федерации (за исключением передачи уполномоченному по соответствующему бюджету части полномочий главного распорядителя, распорядителя и получателя бюджетных средств), в соответствии с решениями об их применении;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установление порядка исполнения решения о применении бюджетных мер принуждения за совершение бюджетного нарушения;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осуществление внутреннего муниципального финансового контроля за не превышением суммы по операции над лимитами бюджетных обязательств и (или) бюджетными ассигнованиями;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осуществление внутреннего муниципального финансового </w:t>
      </w:r>
      <w:proofErr w:type="gramStart"/>
      <w:r w:rsidRPr="00C36D77">
        <w:rPr>
          <w:sz w:val="28"/>
          <w:szCs w:val="28"/>
        </w:rPr>
        <w:t>контроля за</w:t>
      </w:r>
      <w:proofErr w:type="gramEnd"/>
      <w:r w:rsidRPr="00C36D77">
        <w:rPr>
          <w:sz w:val="28"/>
          <w:szCs w:val="28"/>
        </w:rPr>
        <w:t xml:space="preserve"> соответствием содержания проводимой операции коду бюджетной классификации Российской Федерации, указанному в платежном документе, представленном в Федеральное казначейство получателем средств местного бюджета;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осуществление внутреннего муниципального финансового </w:t>
      </w:r>
      <w:proofErr w:type="gramStart"/>
      <w:r w:rsidRPr="00C36D77">
        <w:rPr>
          <w:sz w:val="28"/>
          <w:szCs w:val="28"/>
        </w:rPr>
        <w:t>контроля за</w:t>
      </w:r>
      <w:proofErr w:type="gramEnd"/>
      <w:r w:rsidRPr="00C36D77">
        <w:rPr>
          <w:sz w:val="28"/>
          <w:szCs w:val="28"/>
        </w:rPr>
        <w:t xml:space="preserve"> наличием документов, подтверждающих возникновение денежного обязательства, подлежащего оплате за счет средств местного бюджета;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proofErr w:type="gramStart"/>
      <w:r w:rsidRPr="00C36D77">
        <w:rPr>
          <w:sz w:val="28"/>
          <w:szCs w:val="28"/>
        </w:rPr>
        <w:t>осуществление внутреннего муниципального финансового контроля за соответствием сведений о поставленном на учет бюджетном обязательстве по муниципальному контракту сведениям о данном муниципальном контракте, содержащимся в предусмотренном законодательством Российской Федерации о контрактной системе в сфере закупок товаров, работ, услуг для обеспечения муниципальных нужд реестре контрактов, заключенных заказчиками;</w:t>
      </w:r>
      <w:proofErr w:type="gramEnd"/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формирование и ведение реестра источников доходов местного бюджета;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1701"/>
        </w:tabs>
        <w:autoSpaceDE w:val="0"/>
        <w:autoSpaceDN w:val="0"/>
        <w:adjustRightInd w:val="0"/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утверждение методики расчета налогового потенциала муниципальных образований;</w:t>
      </w:r>
    </w:p>
    <w:p w:rsidR="00424DCF" w:rsidRPr="00C36D77" w:rsidRDefault="00424DCF" w:rsidP="00A95978">
      <w:pPr>
        <w:pStyle w:val="a3"/>
        <w:numPr>
          <w:ilvl w:val="0"/>
          <w:numId w:val="45"/>
        </w:numPr>
        <w:tabs>
          <w:tab w:val="left" w:pos="-426"/>
          <w:tab w:val="left" w:pos="1701"/>
        </w:tabs>
        <w:spacing w:line="276" w:lineRule="auto"/>
        <w:ind w:left="0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осуществление иных полномочий в соответствии с федеральным законодательством и законодательством Новосибирской области, муниципальными нормативными правовыми актами </w:t>
      </w:r>
      <w:r w:rsidR="009838A4">
        <w:rPr>
          <w:sz w:val="28"/>
          <w:szCs w:val="28"/>
        </w:rPr>
        <w:t>Новочановского</w:t>
      </w:r>
      <w:r w:rsidR="009838A4" w:rsidRPr="00C36D77">
        <w:rPr>
          <w:sz w:val="28"/>
          <w:szCs w:val="28"/>
        </w:rPr>
        <w:t xml:space="preserve"> </w:t>
      </w:r>
      <w:r w:rsidRPr="00C36D77">
        <w:rPr>
          <w:sz w:val="28"/>
          <w:szCs w:val="28"/>
        </w:rPr>
        <w:t>сельсовета.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491"/>
        <w:jc w:val="both"/>
        <w:rPr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8. Бюджетные полномочия Ревизионной комиссии Барабинского района</w:t>
      </w:r>
    </w:p>
    <w:p w:rsidR="00424DCF" w:rsidRPr="00C36D77" w:rsidRDefault="00424DCF" w:rsidP="00424DCF">
      <w:pPr>
        <w:adjustRightInd w:val="0"/>
        <w:spacing w:after="160" w:line="276" w:lineRule="auto"/>
        <w:ind w:firstLine="709"/>
        <w:jc w:val="both"/>
        <w:outlineLvl w:val="1"/>
        <w:rPr>
          <w:sz w:val="28"/>
          <w:szCs w:val="28"/>
        </w:rPr>
      </w:pPr>
      <w:r w:rsidRPr="00C36D77">
        <w:rPr>
          <w:sz w:val="28"/>
          <w:szCs w:val="28"/>
        </w:rPr>
        <w:t xml:space="preserve">1. Ревизионная комиссия Барабинского района  является постоянно действующим органом внешнего муниципального финансового контроля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основании заключенного соглашения.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jc w:val="both"/>
        <w:rPr>
          <w:b/>
          <w:bCs/>
          <w:sz w:val="28"/>
          <w:szCs w:val="28"/>
        </w:rPr>
      </w:pPr>
      <w:r w:rsidRPr="00C36D77">
        <w:rPr>
          <w:b/>
          <w:bCs/>
          <w:sz w:val="28"/>
          <w:szCs w:val="28"/>
        </w:rPr>
        <w:t>Статья 9. Бюджетные полномочия органов муниц</w:t>
      </w:r>
      <w:r w:rsidR="009838A4">
        <w:rPr>
          <w:b/>
          <w:bCs/>
          <w:sz w:val="28"/>
          <w:szCs w:val="28"/>
        </w:rPr>
        <w:t>ипального контроля Новочановского</w:t>
      </w:r>
      <w:r w:rsidRPr="00C36D77">
        <w:rPr>
          <w:b/>
          <w:bCs/>
          <w:sz w:val="28"/>
          <w:szCs w:val="28"/>
        </w:rPr>
        <w:t xml:space="preserve"> сельсовета 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К бюджетным полномочиям органов муниципального контроля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  относятся: 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1) осуществление муниципального финансового </w:t>
      </w:r>
      <w:proofErr w:type="gramStart"/>
      <w:r w:rsidRPr="00C36D77">
        <w:rPr>
          <w:sz w:val="28"/>
          <w:szCs w:val="28"/>
        </w:rPr>
        <w:t>контроля за</w:t>
      </w:r>
      <w:proofErr w:type="gramEnd"/>
      <w:r w:rsidRPr="00C36D77">
        <w:rPr>
          <w:sz w:val="28"/>
          <w:szCs w:val="28"/>
        </w:rPr>
        <w:t xml:space="preserve"> соблюдением бюджетного законодательства Российской Федерации и иных нормативных правовых актов, регулирующих бюджетные правоотношения;</w:t>
      </w:r>
    </w:p>
    <w:p w:rsidR="00424DCF" w:rsidRPr="00C36D77" w:rsidRDefault="00424DCF" w:rsidP="00424DCF">
      <w:pPr>
        <w:tabs>
          <w:tab w:val="left" w:pos="709"/>
        </w:tabs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2) осуществление муниципального финансового </w:t>
      </w:r>
      <w:proofErr w:type="gramStart"/>
      <w:r w:rsidRPr="00C36D77">
        <w:rPr>
          <w:sz w:val="28"/>
          <w:szCs w:val="28"/>
        </w:rPr>
        <w:t>контроля за</w:t>
      </w:r>
      <w:proofErr w:type="gramEnd"/>
      <w:r w:rsidRPr="00C36D77">
        <w:rPr>
          <w:sz w:val="28"/>
          <w:szCs w:val="28"/>
        </w:rPr>
        <w:t xml:space="preserve"> полнотой и достоверностью отчетности о реализации муниципальных программ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в том числе отчетности об исполнении муниципальных заданий;</w:t>
      </w:r>
    </w:p>
    <w:p w:rsidR="00424DCF" w:rsidRPr="00C36D77" w:rsidRDefault="00424DCF" w:rsidP="00424DCF">
      <w:pPr>
        <w:widowControl w:val="0"/>
        <w:tabs>
          <w:tab w:val="left" w:pos="709"/>
        </w:tabs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3) проведение анализа осуществления финансового контроля и финансового аудита главными распорядителями средств бюджета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главными администраторами доходов бюджета </w:t>
      </w:r>
      <w:r w:rsidR="009838A4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и главными администраторами источников финансирования дефицита бюджета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jc w:val="both"/>
        <w:rPr>
          <w:bCs/>
          <w:sz w:val="28"/>
          <w:szCs w:val="28"/>
        </w:rPr>
      </w:pPr>
      <w:r w:rsidRPr="00C36D77">
        <w:rPr>
          <w:bCs/>
          <w:sz w:val="28"/>
          <w:szCs w:val="28"/>
        </w:rPr>
        <w:t xml:space="preserve">4) осуществление иных полномочий в соответствии с Бюджетным кодексом Российской Федерации, законами Новосибирской области и нормативными правовыми актами </w:t>
      </w:r>
      <w:r w:rsidR="002205CC">
        <w:rPr>
          <w:sz w:val="28"/>
          <w:szCs w:val="28"/>
        </w:rPr>
        <w:t>Новочановского</w:t>
      </w:r>
      <w:r w:rsidRPr="00C36D77">
        <w:rPr>
          <w:bCs/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Статья 10. Бюджетные полномочия главных распорядителей (распорядителей) бюджетных средств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b/>
          <w:sz w:val="28"/>
          <w:szCs w:val="28"/>
        </w:rPr>
      </w:pP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/>
        <w:jc w:val="both"/>
        <w:rPr>
          <w:sz w:val="28"/>
          <w:szCs w:val="28"/>
        </w:rPr>
      </w:pPr>
      <w:r w:rsidRPr="00441A3F">
        <w:rPr>
          <w:color w:val="FF0000"/>
          <w:sz w:val="28"/>
          <w:szCs w:val="28"/>
        </w:rPr>
        <w:t xml:space="preserve">         </w:t>
      </w:r>
      <w:r w:rsidRPr="00BE380D">
        <w:rPr>
          <w:sz w:val="28"/>
          <w:szCs w:val="28"/>
        </w:rPr>
        <w:t>Главный распорядитель бюджетных средств обладает следующими бюджетными полномочиями: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t>1) обеспечивает результативность, адресность и целевой характер использования бюджетных сре</w:t>
      </w:r>
      <w:proofErr w:type="gramStart"/>
      <w:r w:rsidRPr="00BE380D">
        <w:rPr>
          <w:sz w:val="28"/>
          <w:szCs w:val="28"/>
        </w:rPr>
        <w:t>дств в с</w:t>
      </w:r>
      <w:proofErr w:type="gramEnd"/>
      <w:r w:rsidRPr="00BE380D">
        <w:rPr>
          <w:sz w:val="28"/>
          <w:szCs w:val="28"/>
        </w:rPr>
        <w:t>оответствии с утвержденными ему бюджетными ассигнованиями и лимитами бюджетных обязательств;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t>2) формирует перечень подведомственных ему распорядителей и получателей бюджетных средств;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t>3) ведет реестр расходных обязательств, подлежащих исполнению в пределах утвержденных ему лимитов бюджетных обязательств и бюджетных ассигнований;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t>4) осуществляет планирование соответствующих расходов бюджета, составляет обоснования бюджетных ассигнований;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lastRenderedPageBreak/>
        <w:t>5) составляет, утверждает и ведет бюджетную роспись, распределяет бюджетные ассигнования, лимиты бюджетных обязательств по подведомственным распорядителям и получателям бюджетных средств и исполняет соответствующую часть бюджета;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t>6) вносит предложения по формированию и изменению лимитов бюджетных обязательств;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t>7) вносит предложения по формированию и изменению сводной бюджетной росписи;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t>8) определяет порядок утверждения бюджетных смет подведомственных получателей бюджетных средств, являющихся казенными учреждениями;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t>9) формирует и утверждает муниципальные задания;</w:t>
      </w:r>
    </w:p>
    <w:p w:rsidR="00441A3F" w:rsidRPr="00BE380D" w:rsidRDefault="00E42AEE" w:rsidP="00441A3F">
      <w:pPr>
        <w:tabs>
          <w:tab w:val="left" w:pos="-426"/>
        </w:tabs>
        <w:spacing w:line="0" w:lineRule="atLeast"/>
        <w:ind w:left="-142"/>
        <w:jc w:val="both"/>
        <w:rPr>
          <w:sz w:val="28"/>
          <w:szCs w:val="28"/>
        </w:rPr>
      </w:pPr>
      <w:r w:rsidRPr="00BE380D">
        <w:rPr>
          <w:sz w:val="28"/>
          <w:szCs w:val="28"/>
        </w:rPr>
        <w:t xml:space="preserve">       </w:t>
      </w:r>
      <w:r w:rsidR="00441A3F" w:rsidRPr="00BE380D">
        <w:rPr>
          <w:sz w:val="28"/>
          <w:szCs w:val="28"/>
        </w:rPr>
        <w:t>10)обеспечивает соблюдение получателями межбюджетных субсидий, субвенций и иных межбюджетных трансфертов, имеющих целевое назначение, а также иных субсидий и бюджетных инвестиций, определенных настоящим Кодексом, условий, целей и порядка, установленных при их предоставлении;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t>11) формирует бюджетную отчетность главного распорядителя бюджетных средств;</w:t>
      </w:r>
    </w:p>
    <w:p w:rsidR="00441A3F" w:rsidRPr="00BE380D" w:rsidRDefault="00441A3F" w:rsidP="00441A3F">
      <w:pPr>
        <w:widowControl w:val="0"/>
        <w:autoSpaceDE w:val="0"/>
        <w:autoSpaceDN w:val="0"/>
        <w:adjustRightInd w:val="0"/>
        <w:spacing w:line="0" w:lineRule="atLeast"/>
        <w:jc w:val="both"/>
        <w:rPr>
          <w:sz w:val="28"/>
          <w:szCs w:val="28"/>
        </w:rPr>
      </w:pPr>
      <w:r w:rsidRPr="00BE380D">
        <w:rPr>
          <w:sz w:val="28"/>
          <w:szCs w:val="28"/>
        </w:rPr>
        <w:t xml:space="preserve">        12) отвечает от имени </w:t>
      </w:r>
      <w:r w:rsidR="002205CC">
        <w:rPr>
          <w:sz w:val="28"/>
          <w:szCs w:val="28"/>
        </w:rPr>
        <w:t>Новочановского</w:t>
      </w:r>
      <w:r w:rsidRPr="00BE380D">
        <w:rPr>
          <w:sz w:val="28"/>
          <w:szCs w:val="28"/>
        </w:rPr>
        <w:t xml:space="preserve"> сельсовета  Барабинского района Новосибирской области по денежным обязательствам подведомственных ему получателей бюджетных средств; </w:t>
      </w:r>
    </w:p>
    <w:p w:rsidR="00441A3F" w:rsidRPr="00BE380D" w:rsidRDefault="00441A3F" w:rsidP="00441A3F">
      <w:pPr>
        <w:widowControl w:val="0"/>
        <w:autoSpaceDE w:val="0"/>
        <w:autoSpaceDN w:val="0"/>
        <w:adjustRightInd w:val="0"/>
        <w:spacing w:line="0" w:lineRule="atLeast"/>
        <w:jc w:val="both"/>
        <w:rPr>
          <w:sz w:val="28"/>
          <w:szCs w:val="28"/>
        </w:rPr>
      </w:pPr>
      <w:r w:rsidRPr="00BE380D">
        <w:rPr>
          <w:sz w:val="28"/>
          <w:szCs w:val="28"/>
        </w:rPr>
        <w:t xml:space="preserve">        13) осуществляет иные бюджетные полномочия, установленные настоящим Положением и принимаемыми в соответствии с ним нормативными правовыми актами, регулирующими бюджетные правоотношения.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rFonts w:eastAsia="Calibri"/>
          <w:sz w:val="28"/>
          <w:szCs w:val="28"/>
          <w:lang w:eastAsia="en-US"/>
        </w:rPr>
      </w:pPr>
      <w:r w:rsidRPr="00BE380D">
        <w:rPr>
          <w:sz w:val="28"/>
          <w:szCs w:val="28"/>
        </w:rPr>
        <w:t xml:space="preserve">2. Главный распорядитель средств местного бюджета, выступает в суде соответственно от имени администрации </w:t>
      </w:r>
      <w:r w:rsidR="002205CC">
        <w:rPr>
          <w:sz w:val="28"/>
          <w:szCs w:val="28"/>
        </w:rPr>
        <w:t>Новочановского</w:t>
      </w:r>
      <w:r w:rsidRPr="00BE380D">
        <w:rPr>
          <w:sz w:val="28"/>
          <w:szCs w:val="28"/>
        </w:rPr>
        <w:t xml:space="preserve"> сельсовета  Барабинского района Новосибирской области в качестве представителя ответчика по искам к  </w:t>
      </w:r>
      <w:r w:rsidR="002205CC">
        <w:rPr>
          <w:sz w:val="28"/>
          <w:szCs w:val="28"/>
        </w:rPr>
        <w:t>Новочановского</w:t>
      </w:r>
      <w:r w:rsidRPr="00BE380D">
        <w:rPr>
          <w:sz w:val="28"/>
          <w:szCs w:val="28"/>
        </w:rPr>
        <w:t xml:space="preserve"> сельсовету  Барабинского района Новосибирской области: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t>1)  о возмещении вреда, причиненного физическому лицу или юридическому лицу в результате незаконных действий (бездействия) муниципальных органов, или должностных лиц этих органов, по ведомственной принадлежности, в том числе в результате издания актов органов муниципальной власти, не соответствующих закону или иному правовому акту;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t>2) о взыскании денежных средств, в том числе судебных расходов, с казенного учреждения-должника, лицевой счет (счет) которому не открыт в органе Федерального казначейства, финансовом органе муниципального образования.</w:t>
      </w:r>
    </w:p>
    <w:p w:rsidR="00441A3F" w:rsidRPr="00BE380D" w:rsidRDefault="00441A3F" w:rsidP="00441A3F">
      <w:pPr>
        <w:tabs>
          <w:tab w:val="left" w:pos="-426"/>
        </w:tabs>
        <w:spacing w:line="0" w:lineRule="atLeast"/>
        <w:ind w:left="-142" w:firstLine="567"/>
        <w:jc w:val="both"/>
        <w:rPr>
          <w:sz w:val="28"/>
          <w:szCs w:val="28"/>
        </w:rPr>
      </w:pPr>
      <w:r w:rsidRPr="00BE380D">
        <w:rPr>
          <w:sz w:val="28"/>
          <w:szCs w:val="28"/>
        </w:rPr>
        <w:t>3) предъявляемым при недостаточности лимитов бюджетных обязательств, доведенных подведомственному ему получателю бюджетных средств, являющемуся казенным учреждением, для исполнения его денежных обязательств;</w:t>
      </w:r>
    </w:p>
    <w:p w:rsidR="00441A3F" w:rsidRPr="00BE380D" w:rsidRDefault="00441A3F" w:rsidP="00441A3F">
      <w:pPr>
        <w:autoSpaceDE w:val="0"/>
        <w:autoSpaceDN w:val="0"/>
        <w:adjustRightInd w:val="0"/>
        <w:spacing w:line="0" w:lineRule="atLeast"/>
        <w:jc w:val="both"/>
        <w:rPr>
          <w:bCs/>
          <w:sz w:val="28"/>
          <w:szCs w:val="28"/>
        </w:rPr>
      </w:pPr>
      <w:r w:rsidRPr="00BE380D">
        <w:rPr>
          <w:sz w:val="28"/>
          <w:szCs w:val="28"/>
        </w:rPr>
        <w:t xml:space="preserve">       4) </w:t>
      </w:r>
      <w:r w:rsidRPr="00BE380D">
        <w:rPr>
          <w:bCs/>
          <w:sz w:val="28"/>
          <w:szCs w:val="28"/>
        </w:rPr>
        <w:t xml:space="preserve">по иным искам к муниципальному образованию, по которым в соответствии с федеральным законом интересы соответствующего публично-правового образования представляет орган, осуществляющий в соответствии с бюджетным законодательством Российской </w:t>
      </w:r>
      <w:proofErr w:type="gramStart"/>
      <w:r w:rsidRPr="00BE380D">
        <w:rPr>
          <w:bCs/>
          <w:sz w:val="28"/>
          <w:szCs w:val="28"/>
        </w:rPr>
        <w:t>Федерации полномочия главного распорядителя бюджета муниципального образования</w:t>
      </w:r>
      <w:proofErr w:type="gramEnd"/>
      <w:r w:rsidRPr="00BE380D">
        <w:rPr>
          <w:bCs/>
          <w:sz w:val="28"/>
          <w:szCs w:val="28"/>
        </w:rPr>
        <w:t>;</w:t>
      </w:r>
    </w:p>
    <w:p w:rsidR="00441A3F" w:rsidRPr="00BE380D" w:rsidRDefault="00441A3F" w:rsidP="00441A3F">
      <w:pPr>
        <w:autoSpaceDE w:val="0"/>
        <w:autoSpaceDN w:val="0"/>
        <w:adjustRightInd w:val="0"/>
        <w:spacing w:line="0" w:lineRule="atLeast"/>
        <w:jc w:val="both"/>
        <w:rPr>
          <w:bCs/>
          <w:sz w:val="28"/>
          <w:szCs w:val="28"/>
        </w:rPr>
      </w:pPr>
    </w:p>
    <w:p w:rsidR="00441A3F" w:rsidRPr="00BE380D" w:rsidRDefault="00441A3F" w:rsidP="00441A3F">
      <w:pPr>
        <w:autoSpaceDE w:val="0"/>
        <w:autoSpaceDN w:val="0"/>
        <w:adjustRightInd w:val="0"/>
        <w:spacing w:line="0" w:lineRule="atLeast"/>
        <w:jc w:val="both"/>
        <w:rPr>
          <w:sz w:val="28"/>
          <w:szCs w:val="28"/>
        </w:rPr>
      </w:pPr>
      <w:r w:rsidRPr="00BE380D">
        <w:rPr>
          <w:bCs/>
          <w:sz w:val="28"/>
          <w:szCs w:val="28"/>
        </w:rPr>
        <w:lastRenderedPageBreak/>
        <w:t xml:space="preserve">    3.</w:t>
      </w:r>
      <w:r w:rsidRPr="00BE380D">
        <w:rPr>
          <w:sz w:val="28"/>
          <w:szCs w:val="28"/>
        </w:rPr>
        <w:t xml:space="preserve"> Главный распорядитель средств бюджета муниципального образования выступает </w:t>
      </w:r>
      <w:proofErr w:type="gramStart"/>
      <w:r w:rsidRPr="00BE380D">
        <w:rPr>
          <w:sz w:val="28"/>
          <w:szCs w:val="28"/>
        </w:rPr>
        <w:t>в суде от имени  муниципального образования в качестве представителя истца по искам о взыскании</w:t>
      </w:r>
      <w:proofErr w:type="gramEnd"/>
      <w:r w:rsidRPr="00BE380D">
        <w:rPr>
          <w:sz w:val="28"/>
          <w:szCs w:val="28"/>
        </w:rPr>
        <w:t xml:space="preserve"> денежных средств в порядке регресса в соответствии с </w:t>
      </w:r>
      <w:hyperlink r:id="rId9" w:history="1">
        <w:r w:rsidRPr="00BE380D">
          <w:rPr>
            <w:rStyle w:val="af3"/>
            <w:color w:val="auto"/>
            <w:sz w:val="28"/>
            <w:szCs w:val="28"/>
          </w:rPr>
          <w:t>пунктом 3.1 статьи 1081</w:t>
        </w:r>
      </w:hyperlink>
      <w:r w:rsidRPr="00BE380D">
        <w:rPr>
          <w:sz w:val="28"/>
          <w:szCs w:val="28"/>
        </w:rPr>
        <w:t xml:space="preserve"> Гражданского кодекса Российской Федерации к лицам, чьи действия (бездействие) повлекли возмещение вреда за счет  казны муниципального образования.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b/>
          <w:sz w:val="28"/>
          <w:szCs w:val="28"/>
        </w:rPr>
      </w:pPr>
      <w:r w:rsidRPr="00C36D77">
        <w:rPr>
          <w:sz w:val="28"/>
          <w:szCs w:val="28"/>
        </w:rPr>
        <w:t xml:space="preserve">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Глава 3. СОСТАВЛЕН</w:t>
      </w:r>
      <w:r w:rsidR="002205CC">
        <w:rPr>
          <w:b/>
          <w:sz w:val="28"/>
          <w:szCs w:val="28"/>
        </w:rPr>
        <w:t>ИЕ ПРОЕКТА БЮДЖЕТА НОВОЧАНОВСКОГО</w:t>
      </w:r>
      <w:r w:rsidRPr="00C36D77">
        <w:rPr>
          <w:b/>
          <w:sz w:val="28"/>
          <w:szCs w:val="28"/>
        </w:rPr>
        <w:t xml:space="preserve"> СЕЛЬСОВЕТА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11. Общие положения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Проект местного бюджета разрабатывается и утверждается в форме Решения Совета депутатов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сроком на три года - на очередной финансовый год и плановый период.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2. Проект решения о бюджете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 и плановый период утверждается путем изменения параметров планового периода утвержденного местного бюджета и добавления к ним параметров второго года планового периода проекта местного бюджета.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Изменение параметров планового периода утвержденного бюджета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предусматривает их утверждение в неизменном или уточненном виде в качестве параметров очередного финансового года и первого года планового периода утверждаемого местного бюджета.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3. Составление проекта местного бюджета начинается не позднее, чем за шесть месяцев до начала очередного финансового года.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4. Порядок и сроки составления проекта местного бюджета, а также порядок подготовки документов и материалов, представляемых в Совет депутатов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одновременно с проектом местного бюджета, устанавливаются администрацией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соответствии с Бюджетным кодексом Российской Федерации, настоящим Положением.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5. Непосредственное составление проекта местного бюджета осуществляет финансовый орган администрации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b/>
          <w:sz w:val="28"/>
          <w:szCs w:val="28"/>
        </w:rPr>
      </w:pPr>
      <w:r w:rsidRPr="00C36D77">
        <w:rPr>
          <w:sz w:val="28"/>
          <w:szCs w:val="28"/>
        </w:rPr>
        <w:t xml:space="preserve"> </w:t>
      </w:r>
      <w:r w:rsidRPr="00C36D77">
        <w:rPr>
          <w:b/>
          <w:sz w:val="28"/>
          <w:szCs w:val="28"/>
        </w:rPr>
        <w:t>Статья 12. Сведения, необходимые для составления проекта местного бюджета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Составление проекта местного бюджета основывается </w:t>
      </w:r>
      <w:proofErr w:type="gramStart"/>
      <w:r w:rsidRPr="00C36D77">
        <w:rPr>
          <w:sz w:val="28"/>
          <w:szCs w:val="28"/>
        </w:rPr>
        <w:t>на</w:t>
      </w:r>
      <w:proofErr w:type="gramEnd"/>
      <w:r w:rsidRPr="00C36D77">
        <w:rPr>
          <w:sz w:val="28"/>
          <w:szCs w:val="28"/>
        </w:rPr>
        <w:t>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1) </w:t>
      </w:r>
      <w:proofErr w:type="gramStart"/>
      <w:r w:rsidRPr="00C36D77">
        <w:rPr>
          <w:sz w:val="28"/>
          <w:szCs w:val="28"/>
        </w:rPr>
        <w:t>положениях</w:t>
      </w:r>
      <w:proofErr w:type="gramEnd"/>
      <w:r w:rsidRPr="00C36D77">
        <w:rPr>
          <w:sz w:val="28"/>
          <w:szCs w:val="28"/>
        </w:rPr>
        <w:t xml:space="preserve"> послания Президента Российской Федерации Федеральному Собранию Российской Федерации, определяющих бюджетную политику (требования к бюджетной политике) в Российской Федерации;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2) основных </w:t>
      </w:r>
      <w:proofErr w:type="gramStart"/>
      <w:r w:rsidRPr="00C36D77">
        <w:rPr>
          <w:sz w:val="28"/>
          <w:szCs w:val="28"/>
        </w:rPr>
        <w:t>направлениях</w:t>
      </w:r>
      <w:proofErr w:type="gramEnd"/>
      <w:r w:rsidRPr="00C36D77">
        <w:rPr>
          <w:sz w:val="28"/>
          <w:szCs w:val="28"/>
        </w:rPr>
        <w:t xml:space="preserve"> бюджетной и налоговой политики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 xml:space="preserve">3) </w:t>
      </w:r>
      <w:proofErr w:type="gramStart"/>
      <w:r w:rsidRPr="00C36D77">
        <w:rPr>
          <w:sz w:val="28"/>
          <w:szCs w:val="28"/>
        </w:rPr>
        <w:t>прогнозе</w:t>
      </w:r>
      <w:proofErr w:type="gramEnd"/>
      <w:r w:rsidRPr="00C36D77">
        <w:rPr>
          <w:sz w:val="28"/>
          <w:szCs w:val="28"/>
        </w:rPr>
        <w:t xml:space="preserve"> социально-экономического развития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среднесрочный период;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4) муниципальных </w:t>
      </w:r>
      <w:proofErr w:type="gramStart"/>
      <w:r w:rsidRPr="00C36D77">
        <w:rPr>
          <w:sz w:val="28"/>
          <w:szCs w:val="28"/>
        </w:rPr>
        <w:t>программах</w:t>
      </w:r>
      <w:proofErr w:type="gramEnd"/>
      <w:r w:rsidRPr="00C36D77">
        <w:rPr>
          <w:sz w:val="28"/>
          <w:szCs w:val="28"/>
        </w:rPr>
        <w:t xml:space="preserve"> (проектах муниципальных программ, проектах изменений муниципальных программ)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2. К сведениям, необходимым для составления проекта местного бюджета, относятся: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1) расчеты администраторов доходов по прогнозируемым объемам поступлений в местный бюджет;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2) прогнозируемые объемы межбюджетных трансфертов, получаемых из других бюджетов бюджетной системы Российской Федерации;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3) предварительные итоги социально-экономического развития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за истекший период текущего финансового года и ожидаемые итоги социально-экономического развития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за текущий финансовый год;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4) реестр расходных обязательств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5) ожидаемое исполнение местного бюджета в текущем финансовом году;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6) прогноз основных характеристик бюджета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 и плановый период;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7) планируемые объемы (изменение объемов) бюджетных ассигнований местного бюджета, распределяемые главными распорядителями средств местного бюджета по кодам классификации расходов бюджетов;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8) муниципальные программы (проекты муниципальных программ, проекты изменений муниципальных программ)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и ведомственные целевые программы;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9) иные сведения в соответствии с законодательством Российской Федерации, законодательством Новосибирской области.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3. В целях своевременного и качественного составления проекта местного бюджета финансовый орган администрации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имеет право получать необходимые сведения от органов местного самоуправления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Статья 13. Прогнозирование доходов местного бюджета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</w:t>
      </w:r>
      <w:proofErr w:type="gramStart"/>
      <w:r w:rsidRPr="00C36D77">
        <w:rPr>
          <w:sz w:val="28"/>
          <w:szCs w:val="28"/>
        </w:rPr>
        <w:t xml:space="preserve">Доходы местного бюджета прогнозируются на основе прогноза социально-экономического развития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среднесрочный период в условиях действующего на день внесения проекта решения о местном бюджете в Совет депутатов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законодательства о налогах и сборах и бюджетного законодательства Российской Федерации, а также законодательства Российской Федерации, законов Новосибирской области, устанавливающих неналоговые доходы местного бюджета.</w:t>
      </w:r>
      <w:proofErr w:type="gramEnd"/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 xml:space="preserve">2. </w:t>
      </w:r>
      <w:proofErr w:type="gramStart"/>
      <w:r w:rsidRPr="00C36D77">
        <w:rPr>
          <w:sz w:val="28"/>
          <w:szCs w:val="28"/>
        </w:rPr>
        <w:t xml:space="preserve">Нормативные правовые акты Совета депутатов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предусматривающие внесение изменений в нормативные правовые акты Совета депутатов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 о налогах и сборах, принятые после дня внесения в Совет депутатов  проекта решения о местном бюджете на очередной финансовый год (очередной финансовый год и плановый период), приводящие к изменению доходов (расходов) местного бюджета должны содержать положения о вступлении в силу указанных нормативных</w:t>
      </w:r>
      <w:proofErr w:type="gramEnd"/>
      <w:r w:rsidRPr="00C36D77">
        <w:rPr>
          <w:sz w:val="28"/>
          <w:szCs w:val="28"/>
        </w:rPr>
        <w:t xml:space="preserve"> правовых актов Совета депутатов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не ранее 1 января года, следующего за очередным финансовым годом.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 Статья 14. Ожидаемое исполнение местного бюджета 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Оценка ожидаемого исполнения местного бюджета проводится по материалам отчетов о его исполнении в текущем финансовом году и отражает: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1) доходы по группам классификации доходов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2) расходы по разделам классификации расходов бюджета </w:t>
      </w:r>
      <w:r w:rsidR="003F2A5B">
        <w:rPr>
          <w:sz w:val="28"/>
          <w:szCs w:val="28"/>
        </w:rPr>
        <w:t>Новочановского</w:t>
      </w:r>
      <w:r w:rsidR="003F2A5B" w:rsidRPr="00C36D77">
        <w:rPr>
          <w:sz w:val="28"/>
          <w:szCs w:val="28"/>
        </w:rPr>
        <w:t xml:space="preserve"> </w:t>
      </w:r>
      <w:r w:rsidRPr="00C36D77">
        <w:rPr>
          <w:sz w:val="28"/>
          <w:szCs w:val="28"/>
        </w:rPr>
        <w:t xml:space="preserve">сельсовета.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15. Прогноз основных характеристик местного бюджета  на очередной финансовый год и плановый период, и прогноз местного бюджета  на очередной финансовый год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Прогноз основных характеристик бюджета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 и плановый период содержит: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1) прогноз объема доходов бюджета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2) прогноз объема расходов бюджета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3) прогноз дефицита (профицита) бюджета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2. Прогноз бюджета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 содержит: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1) прогноз доходов по статьям налоговых доходов, по подгруппам неналоговых доходов, по статьям безвозмездных поступлений в соответствии с классификацией доходов бюджетов;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2) прогноз расходов по разделам и подразделам классификации расходов бюджетов.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16. Планирование бюджетных ассигнований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1. Планирование бюджетных ассигнований осуществляется в порядке и в соответствии с методикой, устанавливаемой финансовым органом.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2. Планирование бюджетных ассигнований на оказание муниципальных услуг (выполненных работ) бюджетными учреждениями, осуществляется с учетом муниципального задания на очередной финансовый год и плановый период, а также его выполнения в отчетном финансовом году и текущем финансовом году.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 xml:space="preserve">3. Бюджетные ассигнования на осуществление бюджетных инвестиций в объекты капитального строительства муниципальной собственности </w:t>
      </w:r>
      <w:r w:rsidR="003F2A5B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утверждаются в приложении к решению о местном бюджете, предусмотренному пунктом 14 части 2 статьи 17 настоящего Положения.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4. Субсидии из местного бюджета в виде имущественного взноса в некоммерческие организации, учрежденные</w:t>
      </w:r>
      <w:r w:rsidRPr="00C36D77">
        <w:rPr>
          <w:sz w:val="28"/>
          <w:szCs w:val="28"/>
        </w:rPr>
        <w:tab/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сельсоветом и не являющиеся муниципальными учреждениями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утверждаются решением о местном бюджете путем включения в решение текстовой статьи с указанием юридического лица, объема и цели выделенных бюджетных ассигнований.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      5. Бюджетные инвестиции в объекты капитального строительства юридических лиц, не являющихся муниципальными учреждениями и муниципальными унитарными предприятиями, утверждаются решением о местном бюджете путем включения в решение текстовой статьи с указанием юридического лица, объема и цели предоставляемых бюджетных инвестиций.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17. Муниц</w:t>
      </w:r>
      <w:r w:rsidR="002205CC">
        <w:rPr>
          <w:b/>
          <w:sz w:val="28"/>
          <w:szCs w:val="28"/>
        </w:rPr>
        <w:t>ипальные программы Новочановского</w:t>
      </w:r>
      <w:r w:rsidRPr="00C36D77">
        <w:rPr>
          <w:b/>
          <w:sz w:val="28"/>
          <w:szCs w:val="28"/>
        </w:rPr>
        <w:t xml:space="preserve"> сельсовета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1.Муниципальные программы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утверждаются администрацией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Сроки реализации муниципальных программ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определяются администрацией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устанавливаемом ею порядке.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Порядок принятия решений о разработке муниципальных программ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формирования и реализации указанных программ устанавливаются нормативными правовыми актами администрации Барабинского района.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2. Объем бюджетных ассигнований на финансовое обеспечение реализации муниципальных программ включается в проект Решения о бюджете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по соответствующей каждой целевой статье расходов бюджета в соответствии с утвердившим программу нормативным правовым актом администрации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Муниципальные программы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предлагаемые к реализации начиная с очередного финансового года, а также изменения в ранее утвержденные муниципальные программы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подлежат утверждению в сроки, установленные администрацией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Муниципальные программы подлежат приведению в соответствие с Решением о бюджете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не позднее </w:t>
      </w:r>
      <w:r w:rsidRPr="00C36D77">
        <w:rPr>
          <w:sz w:val="28"/>
          <w:szCs w:val="28"/>
          <w:highlight w:val="yellow"/>
        </w:rPr>
        <w:t>двух</w:t>
      </w:r>
      <w:r w:rsidRPr="00C36D77">
        <w:rPr>
          <w:sz w:val="28"/>
          <w:szCs w:val="28"/>
        </w:rPr>
        <w:t xml:space="preserve"> месяцев со дня вступления его в силу.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contextualSpacing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 xml:space="preserve">3. По каждой муниципальной программе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ежегодно проводится оценка эффективности ее реализации. Порядок проведения указанной оценки и ее критерии устанавливаются администрацией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 По результатам указанной оценки администрацией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может быть принято решение о необходимости прекращения или об изменении объема бюджетных ассигнований на финансовое обеспечение реализации муниципальной программы.</w:t>
      </w:r>
    </w:p>
    <w:p w:rsidR="00424DCF" w:rsidRPr="00C36D77" w:rsidRDefault="00424DCF" w:rsidP="00424DCF">
      <w:pPr>
        <w:rPr>
          <w:b/>
          <w:sz w:val="28"/>
          <w:szCs w:val="28"/>
        </w:rPr>
      </w:pPr>
    </w:p>
    <w:p w:rsidR="00424DCF" w:rsidRPr="00C36D77" w:rsidRDefault="00424DCF" w:rsidP="00424DCF">
      <w:pPr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18. Муниципал</w:t>
      </w:r>
      <w:r w:rsidR="003F2A5B">
        <w:rPr>
          <w:b/>
          <w:sz w:val="28"/>
          <w:szCs w:val="28"/>
        </w:rPr>
        <w:t>ьный дорожный фонд Новочановского</w:t>
      </w:r>
      <w:r w:rsidRPr="00C36D77">
        <w:rPr>
          <w:b/>
          <w:sz w:val="28"/>
          <w:szCs w:val="28"/>
        </w:rPr>
        <w:t xml:space="preserve"> сельсовета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Муниципальный дорожный фонд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(далее - муниципальный дорожный фонд) – часть средств бюджета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подлежащая использованию в целях финансового обеспечения дорожной деятельности в отношении автомобильных дорог общего пользования местного значения в границах населенных пунктов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jc w:val="both"/>
        <w:rPr>
          <w:bCs/>
          <w:sz w:val="28"/>
          <w:szCs w:val="28"/>
        </w:rPr>
      </w:pPr>
      <w:r w:rsidRPr="00C36D77">
        <w:rPr>
          <w:bCs/>
          <w:sz w:val="28"/>
          <w:szCs w:val="28"/>
        </w:rPr>
        <w:t xml:space="preserve">2. Муниципальный дорожный фонд создается решением Совета депутатов </w:t>
      </w:r>
      <w:r w:rsidR="002205CC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</w:t>
      </w:r>
      <w:r w:rsidRPr="00C36D77">
        <w:rPr>
          <w:bCs/>
          <w:sz w:val="28"/>
          <w:szCs w:val="28"/>
        </w:rPr>
        <w:t>.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jc w:val="both"/>
        <w:rPr>
          <w:bCs/>
          <w:sz w:val="28"/>
          <w:szCs w:val="28"/>
        </w:rPr>
      </w:pPr>
      <w:r w:rsidRPr="00C36D77">
        <w:rPr>
          <w:sz w:val="28"/>
          <w:szCs w:val="28"/>
        </w:rPr>
        <w:t xml:space="preserve">3. Порядок формирования и использования бюджетных ассигнований муниципального дорожного фонда устанавливается соответствующим решением Совета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bCs/>
          <w:sz w:val="28"/>
          <w:szCs w:val="28"/>
        </w:rPr>
        <w:t xml:space="preserve"> </w:t>
      </w:r>
      <w:r w:rsidRPr="00C36D77">
        <w:rPr>
          <w:sz w:val="28"/>
          <w:szCs w:val="28"/>
        </w:rPr>
        <w:t xml:space="preserve">4. Объем бюджетных ассигнований муниципального дорожного фонда утверждается решением Совета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 местном  бюджете на очередной финансовый год и на плановый период.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Бюджетные ассигнования муниципального дорожного фонда, не использованные в текущем финансовом году, направляются на увеличение бюджетных ассигнований муниципального дорожного фонда в очередном финансовом году.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Стать 19. Состав проекта решения о местном бюджете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1. В статьях проекта решения о местном бюджете должны содержаться следующие показатели: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1) основные характеристики местного бюджета, к которым относятся общий объем доходов, общий объем расходов, дефицит (профицит) местного бюджета на очередной финансовый год и каждый год планового периода;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2) объем безвозмездных поступлений, в том числе объем межбюджетных трансфертов, получаемых из других бюджетов бюджетной системы Российской Федерации в очередном финансовом году и каждом году планового периода;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3) общий объем бюджетных ассигнований, направляемых на исполнение публичных нормативных обязательств на очередной финансовый год и каждый год планового периода;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>4) общий объем условно утверждаемых (утвержденных) расходов на первый и второй годы планового периода;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5) объем межбюджетных трансфертов, предоставляемых из местного бюджета другим бюджетам бюджетной системы Российской Федерации в очередном финансовом году и каждом году планового периода, в том числе с распределением по формам межбюджетных трансфертов;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6) верхний предел муниципального долга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по состоянию на 1 января года, следующего за очередным финансовым годом и каждым годом планового периода, с указанием, в том числе верхнего предела долга по муниципальным гарантиям Барабинского района;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2. В состав </w:t>
      </w:r>
      <w:proofErr w:type="gramStart"/>
      <w:r w:rsidRPr="00C36D77">
        <w:rPr>
          <w:sz w:val="28"/>
          <w:szCs w:val="28"/>
        </w:rPr>
        <w:t>проекта решения сессии Совета депутатов</w:t>
      </w:r>
      <w:proofErr w:type="gramEnd"/>
      <w:r w:rsidRPr="00C36D77">
        <w:rPr>
          <w:sz w:val="28"/>
          <w:szCs w:val="28"/>
        </w:rPr>
        <w:t xml:space="preserve"> </w:t>
      </w:r>
      <w:r w:rsidR="005C08BA">
        <w:rPr>
          <w:sz w:val="28"/>
          <w:szCs w:val="28"/>
        </w:rPr>
        <w:t>Новочановского</w:t>
      </w:r>
      <w:r w:rsidR="005C08BA" w:rsidRPr="00C36D77">
        <w:rPr>
          <w:sz w:val="28"/>
          <w:szCs w:val="28"/>
        </w:rPr>
        <w:t xml:space="preserve"> </w:t>
      </w:r>
      <w:r w:rsidRPr="00C36D77">
        <w:rPr>
          <w:sz w:val="28"/>
          <w:szCs w:val="28"/>
        </w:rPr>
        <w:t>сельсовета включаются следующие приложения (при наличии соответствующих показателей):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1) Нормативы распределения доходов между местным бюджетом, в случае, если они не установлены Бюджетным кодексом Российской Федерации, федеральным законом о федеральном бюджете, законами Новосибирской области, принятыми в соответствии с положениями Бюджетного кодекса Российской Федерации;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2) Дополнительные нормативы отчислений в местный бюджет от налога на доходы физических лиц, подлежащего зачислению в местный бюджет, на очередной финансовый год и плановый период;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3) 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C36D77">
        <w:rPr>
          <w:sz w:val="28"/>
          <w:szCs w:val="28"/>
        </w:rPr>
        <w:t>видов расходов классификации расходов бюджетов</w:t>
      </w:r>
      <w:proofErr w:type="gramEnd"/>
      <w:r w:rsidRPr="00C36D77">
        <w:rPr>
          <w:sz w:val="28"/>
          <w:szCs w:val="28"/>
        </w:rPr>
        <w:t xml:space="preserve"> на очередной финансовый год и плановый период;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4) Распределение бюджетных ассигнований по целевым статьям (муниципальных программам и непрограммным направлениям деятельности), группам и подгруппам </w:t>
      </w:r>
      <w:proofErr w:type="gramStart"/>
      <w:r w:rsidRPr="00C36D77">
        <w:rPr>
          <w:sz w:val="28"/>
          <w:szCs w:val="28"/>
        </w:rPr>
        <w:t>видов расходов классификации расходов бюджетов</w:t>
      </w:r>
      <w:proofErr w:type="gramEnd"/>
      <w:r w:rsidRPr="00C36D77">
        <w:rPr>
          <w:sz w:val="28"/>
          <w:szCs w:val="28"/>
        </w:rPr>
        <w:t xml:space="preserve"> на очередной финансовый год и плановый период с указанием кодов разделов и подразделов классификации расходов бюджетов;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5) Ведомственная структура расходов местного бюджета на очередной финансовый год и плановый период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и подгруппам </w:t>
      </w:r>
      <w:proofErr w:type="gramStart"/>
      <w:r w:rsidRPr="00C36D77">
        <w:rPr>
          <w:sz w:val="28"/>
          <w:szCs w:val="28"/>
        </w:rPr>
        <w:t>видов расходов классификации расходов бюджетов</w:t>
      </w:r>
      <w:proofErr w:type="gramEnd"/>
      <w:r w:rsidRPr="00C36D77">
        <w:rPr>
          <w:sz w:val="28"/>
          <w:szCs w:val="28"/>
        </w:rPr>
        <w:t xml:space="preserve">;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6) Распределение бюджетных ассигнований на исполнение публичных нормативных обязательств на очередной финансовый год и плановый период с указанием кодов целевых статей, разделов, подразделов и главных распорядителей бюджетных средств;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 xml:space="preserve">7) Перечень муниципальных программ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предусмотренных к финансированию из бюджета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 и плановый период;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8) Источники финансирования дефицита местного бюджета на очередной финансовый год и плановый период;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9) Программа муниципальных внутренних </w:t>
      </w:r>
      <w:r w:rsidRPr="005C08BA">
        <w:rPr>
          <w:sz w:val="28"/>
          <w:szCs w:val="28"/>
          <w:u w:val="single"/>
        </w:rPr>
        <w:t xml:space="preserve">заимствований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 и плановый период;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     10) Программа муниципальных гарантий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валюте Российской Федерации на очередной финансовый год и плановый период»;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11) Положение об условиях и порядке предоставления бюджетных кредитов;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3. В решении о местном бюджете могут быть установлены дополнительные основания </w:t>
      </w:r>
      <w:proofErr w:type="gramStart"/>
      <w:r w:rsidRPr="00C36D77">
        <w:rPr>
          <w:sz w:val="28"/>
          <w:szCs w:val="28"/>
        </w:rPr>
        <w:t>для внесения изменений в сводную бюджетную роспись местного бюджета без внесения изменений в Решении о местном бюджете</w:t>
      </w:r>
      <w:proofErr w:type="gramEnd"/>
      <w:r w:rsidRPr="00C36D77">
        <w:rPr>
          <w:sz w:val="28"/>
          <w:szCs w:val="28"/>
        </w:rPr>
        <w:t xml:space="preserve"> в соответствии с решениями руководителя финансового органа Барабинского района.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4. В состав проекта решения о местном бюджете могут быть включены иные текстовые статьи и приложения.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Глава 4. РАССМОТРЕНИЕ И УТВЕРЖДЕНИЕ ПРОЕКТА</w:t>
      </w:r>
      <w:r w:rsidR="005C08BA">
        <w:rPr>
          <w:b/>
          <w:sz w:val="28"/>
          <w:szCs w:val="28"/>
        </w:rPr>
        <w:t xml:space="preserve"> РЕШЕНИЯ О БЮДЖЕТЕ НОВОЧАНОВСКОГО</w:t>
      </w:r>
      <w:r w:rsidRPr="00C36D77">
        <w:rPr>
          <w:b/>
          <w:sz w:val="28"/>
          <w:szCs w:val="28"/>
        </w:rPr>
        <w:t xml:space="preserve"> СЕЛЬСОВЕТА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center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sz w:val="28"/>
          <w:szCs w:val="28"/>
        </w:rPr>
      </w:pPr>
      <w:r w:rsidRPr="00C36D77">
        <w:rPr>
          <w:b/>
          <w:sz w:val="28"/>
          <w:szCs w:val="28"/>
        </w:rPr>
        <w:t>Статья 20. Внесение проекта решения о местном бюджете на рассмотрение</w:t>
      </w:r>
      <w:r w:rsidR="005C08BA">
        <w:rPr>
          <w:b/>
          <w:sz w:val="28"/>
          <w:szCs w:val="28"/>
        </w:rPr>
        <w:t xml:space="preserve"> в Совет депутатов Новочановского</w:t>
      </w:r>
      <w:r w:rsidRPr="00C36D77">
        <w:rPr>
          <w:b/>
          <w:sz w:val="28"/>
          <w:szCs w:val="28"/>
        </w:rPr>
        <w:t xml:space="preserve"> сельсовета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       1.Администрация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вносит на рассмотрение Совета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проект решения о местном бюджете не позднее 15 ноября текущего года.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2. Одновременно с проектом бюджета в Совет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</w:t>
      </w:r>
      <w:proofErr w:type="gramStart"/>
      <w:r w:rsidRPr="00C36D77">
        <w:rPr>
          <w:sz w:val="28"/>
          <w:szCs w:val="28"/>
        </w:rPr>
        <w:t>предоставляются документы</w:t>
      </w:r>
      <w:proofErr w:type="gramEnd"/>
      <w:r w:rsidRPr="00C36D77">
        <w:rPr>
          <w:sz w:val="28"/>
          <w:szCs w:val="28"/>
        </w:rPr>
        <w:t xml:space="preserve"> и материалы в соответствии со статьей 19 настоящего положения.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1) прогноз социально-экономического развития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среднесрочный период, включающий предварительные итоги социально – экономического развития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за истекший период текущего финансового года, ожидаемые итоги социально – экономического развития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й области за текущий финансовый год;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2) основные направления бюджетной налоговой и долговой политики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 и плановый период;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3) пояснительная записка к решению о бюджете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 и плановый период;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>4) методики (проекты методик) и расчеты распределения межбюджетных трансфертов;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5) оценка ожидаемого исполнения местного бюджета за текущий год;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6) прогноз основных характеристик бюджета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 и плановый период;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7) верхний предел муниципального долга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по состоянию на 1 января года, следующего за очередным финансовым годом и каждым годом планового периода;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jc w:val="both"/>
        <w:outlineLvl w:val="3"/>
        <w:rPr>
          <w:bCs/>
          <w:sz w:val="28"/>
          <w:szCs w:val="28"/>
        </w:rPr>
      </w:pPr>
      <w:r w:rsidRPr="00C36D77">
        <w:rPr>
          <w:sz w:val="28"/>
          <w:szCs w:val="28"/>
        </w:rPr>
        <w:t xml:space="preserve">      8)</w:t>
      </w:r>
      <w:r w:rsidRPr="00C36D77">
        <w:rPr>
          <w:bCs/>
          <w:sz w:val="28"/>
          <w:szCs w:val="28"/>
        </w:rPr>
        <w:t xml:space="preserve"> предложенные представительным органом, органом внешнего муниципального финансового контроля проекты бюджетных смет указанных органов, представляемые в случае возникновения разногласий с финансовым органом в отношении указанных бюджетных смет;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jc w:val="both"/>
        <w:outlineLvl w:val="3"/>
        <w:rPr>
          <w:sz w:val="28"/>
          <w:szCs w:val="28"/>
        </w:rPr>
      </w:pPr>
      <w:r w:rsidRPr="00C36D77">
        <w:rPr>
          <w:sz w:val="28"/>
          <w:szCs w:val="28"/>
        </w:rPr>
        <w:t xml:space="preserve">      9) реестр источников доходов местного бюджета;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     10) реестр расходных обязательств, подлежащих исполнению за счет средств местного бюджета;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     11) информация о предоставленных и погашенных бюджетных кредитах за истекший период текущего финансового года;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    12) отчет о выданных за истекший период текущего финансового года муниципальных гарантиях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области по всем получателям указанных гарантий, об исполнении этими получателями обязательств, обеспеченных указанными гарантиями, и осуществлении платежей по выданным гарантиям;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   13) иные документы и материалы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В случае утверждения Решением о бюджете распределения бюджетных ассигнований по муниципальным программам и непрограммным направлениям деятельности к проекту Решения о бюджете представляются паспорта муниципальных программ (проекты изменений в указанные паспорта).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Статья 21. Порядок работы над проектом решения о местном бюджете </w:t>
      </w:r>
      <w:r w:rsidR="005C08BA">
        <w:rPr>
          <w:b/>
          <w:sz w:val="28"/>
          <w:szCs w:val="28"/>
        </w:rPr>
        <w:t>в Совете депутатов Новочановского</w:t>
      </w:r>
      <w:r w:rsidRPr="00C36D77">
        <w:rPr>
          <w:b/>
          <w:sz w:val="28"/>
          <w:szCs w:val="28"/>
        </w:rPr>
        <w:t xml:space="preserve"> сельсовета  </w:t>
      </w:r>
      <w:r w:rsidRPr="00C36D77">
        <w:rPr>
          <w:sz w:val="28"/>
          <w:szCs w:val="28"/>
        </w:rPr>
        <w:t xml:space="preserve">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1. Проект решения о местном бюджете с документами и материалами, указанными в части 1 статьи 18 настоящего Положения, регистрируется в Совете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 </w:t>
      </w:r>
      <w:proofErr w:type="gramStart"/>
      <w:r w:rsidRPr="00C36D77">
        <w:rPr>
          <w:sz w:val="28"/>
          <w:szCs w:val="28"/>
        </w:rPr>
        <w:t xml:space="preserve">Председателем Совета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течение двух рабочих дней принимается решение о том, что проект решения о местном бюджете и представленные к нему документы и материалы принимаются к рассмотрению Советом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либо возвращаются на доработку в администрацию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если состав представленных документов и материалов не соответствует требованиям статей 17, части 1 статьи 18 настоящего Положения.</w:t>
      </w:r>
      <w:proofErr w:type="gramEnd"/>
      <w:r w:rsidRPr="00C36D77">
        <w:rPr>
          <w:sz w:val="28"/>
          <w:szCs w:val="28"/>
        </w:rPr>
        <w:t xml:space="preserve"> Доработанный проект решения со всеми необходимыми </w:t>
      </w:r>
      <w:r w:rsidRPr="00C36D77">
        <w:rPr>
          <w:sz w:val="28"/>
          <w:szCs w:val="28"/>
        </w:rPr>
        <w:lastRenderedPageBreak/>
        <w:t xml:space="preserve">документами и материалами представляется в Совет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течение 10 рабочих дней со дня возврата.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2. В случае соответствия состава представленных документов и материалов требованиям статьи 17, части 1 статьи 18 настоящего Положения председатель Совета депутатов: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1) принимает решение о дате, времени и месте проведения публичных слушаний по проекту решения о местном бюджете и направляет данное решение вместе с проектом решения о местном бюджете для официального опубликования;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2) направляет проект решения о местном бюджете с документами и материалами, предусмотренными частью 1 статьи 18 настоящего Положения, в комиссии Совета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для внесения замечаний и предложений и депутатам Совета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- для изучения в объеме, предусмотренном статьей 17 настоящего Положения;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3) направляет проект решения о местном бюджете в составе, определенном статьей 17 настоящего Положения, с документами и материалами, установленными частью 1 статьи 18 настоящего Положения, в Ревизионную комиссию для проведения экспертизы и подготовки экспертного заключения.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3. В течение 10 рабочих дней со дня издания распоряжения (постановления) Председателя Совета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 рассмотрении проекта решения о местном бюджете комиссии Совета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готовят замечания и предложения по проекту решения о местном бюджете и направляют их в комиссию по бюджетной и налоговой политике. Ревизионная комиссия Барабинского района  проводит экспертизу проекта решения о местном бюджете в течение 14 рабочих дней после получения проекта решения о местном бюджете, по результатам которой председатель Ревизионной комиссии представляет в Совет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экспертное заключение.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4. Документы и материалы, предусмотренные частью 2 статьи 18 настоящего Положения, после регистрации в Совете депутатов </w:t>
      </w:r>
      <w:r w:rsidR="005C08BA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направляются Председателем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комиссии и депутатам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а также в Ревизионную комиссию.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5. В течение 20 рабочих дней со дня принятия решения о рассмотрении проекта решения о местном бюд</w:t>
      </w:r>
      <w:r w:rsidR="003E32AE">
        <w:rPr>
          <w:sz w:val="28"/>
          <w:szCs w:val="28"/>
        </w:rPr>
        <w:t>жете комиссии Совета депутатов Новочановского</w:t>
      </w:r>
      <w:r w:rsidRPr="00C36D77">
        <w:rPr>
          <w:sz w:val="28"/>
          <w:szCs w:val="28"/>
        </w:rPr>
        <w:t xml:space="preserve"> сельсовета готовят замечания и предложения по проекту решения о местном бюджете и направляют их в бюджетную комиссию. Ревизионная комиссия проводит экспертизу проекта решения о бюджете в течение 14 рабочих дней после получения проекта решения о бюджете, по результатам которой председатель Ревизионной комиссии представляет в Совет </w:t>
      </w:r>
      <w:r w:rsidRPr="00C36D77">
        <w:rPr>
          <w:sz w:val="28"/>
          <w:szCs w:val="28"/>
        </w:rPr>
        <w:lastRenderedPageBreak/>
        <w:t xml:space="preserve">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и Главе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заключение.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  6. </w:t>
      </w:r>
      <w:proofErr w:type="gramStart"/>
      <w:r w:rsidRPr="00C36D77">
        <w:rPr>
          <w:sz w:val="28"/>
          <w:szCs w:val="28"/>
        </w:rPr>
        <w:t xml:space="preserve">На основании замечаний и предложений комиссий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по вопросам заключения Ревизионной комиссии Барабинского</w:t>
      </w:r>
      <w:r w:rsidRPr="00C36D77">
        <w:rPr>
          <w:sz w:val="28"/>
          <w:szCs w:val="28"/>
        </w:rPr>
        <w:tab/>
        <w:t xml:space="preserve">района бюджетная комиссия в течение 20 рабочих дней со дня издания распоряжения Председателя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 рассмотрении проекта решения о бюджете готовит сводное заключение по проекту решения о бюджете, а также проект постановления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 принятии проекта решения о</w:t>
      </w:r>
      <w:proofErr w:type="gramEnd"/>
      <w:r w:rsidRPr="00C36D77">
        <w:rPr>
          <w:sz w:val="28"/>
          <w:szCs w:val="28"/>
        </w:rPr>
        <w:t xml:space="preserve"> </w:t>
      </w:r>
      <w:proofErr w:type="gramStart"/>
      <w:r w:rsidRPr="00C36D77">
        <w:rPr>
          <w:sz w:val="28"/>
          <w:szCs w:val="28"/>
        </w:rPr>
        <w:t>бюджете</w:t>
      </w:r>
      <w:proofErr w:type="gramEnd"/>
      <w:r w:rsidRPr="00C36D77">
        <w:rPr>
          <w:sz w:val="28"/>
          <w:szCs w:val="28"/>
        </w:rPr>
        <w:t xml:space="preserve"> и об утверждении основных характеристик бюджета.   До принятия решения о бюджете администрация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вправе вносить в него изменения,  в том числе по результатам обсуждения в Совете депутатов </w:t>
      </w:r>
      <w:r w:rsidR="003F2A5B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в течение 20 рабочих дней со дня регистрации указанного проекта решения в Совете депутатов </w:t>
      </w:r>
      <w:r w:rsidRPr="00C36D77">
        <w:rPr>
          <w:sz w:val="28"/>
          <w:szCs w:val="28"/>
        </w:rPr>
        <w:tab/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22.</w:t>
      </w:r>
      <w:r w:rsidRPr="00C36D77">
        <w:rPr>
          <w:sz w:val="28"/>
          <w:szCs w:val="28"/>
        </w:rPr>
        <w:t xml:space="preserve"> </w:t>
      </w:r>
      <w:r w:rsidRPr="00C36D77">
        <w:rPr>
          <w:b/>
          <w:sz w:val="28"/>
          <w:szCs w:val="28"/>
        </w:rPr>
        <w:t xml:space="preserve">Публичные слушания по проекту решения о местном бюджете 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По проекту решения о бюджете проводятся публичные слушания, назначаемые Советом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или Главой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 Заинтересованные лица в течени</w:t>
      </w:r>
      <w:proofErr w:type="gramStart"/>
      <w:r w:rsidRPr="00C36D77">
        <w:rPr>
          <w:sz w:val="28"/>
          <w:szCs w:val="28"/>
        </w:rPr>
        <w:t>и</w:t>
      </w:r>
      <w:proofErr w:type="gramEnd"/>
      <w:r w:rsidRPr="00C36D77">
        <w:rPr>
          <w:sz w:val="28"/>
          <w:szCs w:val="28"/>
        </w:rPr>
        <w:t xml:space="preserve"> 5 дней после опубликования решения о дате, времени и месте проведения публичных слушаний направляют организатору заявки на участие в публичных слушаниях свои предложения и замечания к проекту решения о бюджете.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2.  Председательствующим на публичных слушаниях является председатель Совета депутатов или Заместитель председателя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который ведет публичные слушания, информирует участников о поступивших предложениях и замечаниях по проекту бюджета, устанавливает порядок выступления и обсуждения рассматриваемых вопросов.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Публичные слушания начинаются с доклада о прогнозе социально-экономического развития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среднесрочный период, о предварительных итогах социально-экономического развития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за истекший период текущего финансового года и об ожидаемых итогах социально-экономического развития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за текущий финансовый год и доклада руководителя финансового органа, который представляет проект местного бюджета.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Председатель или заместитель председателя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вправе выступить с содокладом, содержащим оценку положений проекта и анализ поступивших предложений и замечаний.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Правом выступления на публичных слушаниях обладают приглашенные лица, перечень которых определяется председательствующим, и </w:t>
      </w:r>
      <w:r w:rsidRPr="00C36D77">
        <w:rPr>
          <w:sz w:val="28"/>
          <w:szCs w:val="28"/>
        </w:rPr>
        <w:lastRenderedPageBreak/>
        <w:t xml:space="preserve">присутствующие на публичных слушаниях депутаты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3. По итогам публичных слушаний принимаются рекомендации, в которых отражаются результаты обсуждения. Рекомендации подлежат рассмотрению комиссией по бюджетной, налоговой политике и собственности при рассмотрении проекта решения о бюджете. 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23. Временное управление бюджетом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В случае если решение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 местном бюджете не вступило в силу с начала текущего финансового года: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1) Финансовый орган   правомочен ежемесячно доводить до главных распорядителей бюджетных средств бюджетные ассигнования и лимиты бюджетных обязательств в размере, не превышающем одной двенадцатой части бюджетных ассигнований и лимитов бюджетных обязательств в отчетном финансовом году;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2) иные показатели, определяемые решением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 местном бюджете, применяются в размерах (нормативах) и порядке, которые были установлены решением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 местном бюджете на отчетный финансовый год;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3) порядок распределения и (или) предоставления межбюджетных трансфертов другим бюджетам бюджетной системы Российской Федерации сохраняется в виде, определенном на отчетный финансовый год.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2. Если решение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 местном бюджете не вступит в силу через три месяца после начала финансового года, финансовый орган организует исполнение бюджета при соблюдении условий, определенных частью 1 настоящей статьи.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При этом финансовый орган не имеет права: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- доводить лимиты бюджетных обязательств и бюджетные ассигнования на бюджетные инвестиции и </w:t>
      </w:r>
      <w:proofErr w:type="gramStart"/>
      <w:r w:rsidRPr="00C36D77">
        <w:rPr>
          <w:sz w:val="28"/>
          <w:szCs w:val="28"/>
        </w:rPr>
        <w:t>субсидии</w:t>
      </w:r>
      <w:proofErr w:type="gramEnd"/>
      <w:r w:rsidRPr="00C36D77">
        <w:rPr>
          <w:sz w:val="28"/>
          <w:szCs w:val="28"/>
        </w:rPr>
        <w:t xml:space="preserve"> юридическим и физическим лицам, установленные Бюджетным кодексом РФ;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-  предоставлять бюджетные кредиты;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- осуществлять заимствования в размере более одной восьмой объема заимствований предыдущего финансового года в расчете на квартал;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- формировать резервный фонд.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3. Указанные в части 1 и 2 настоящей статьи ограничения не распространяются на расходы, связанные с выполнением публичных нормативных обязательств, обслуживанием и погашением муниципального долга.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4. </w:t>
      </w:r>
      <w:proofErr w:type="gramStart"/>
      <w:r w:rsidRPr="00C36D77">
        <w:rPr>
          <w:sz w:val="28"/>
          <w:szCs w:val="28"/>
        </w:rPr>
        <w:t xml:space="preserve">Если решение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 местном бюджете  вступает в силу после начала текущего финансового года и </w:t>
      </w:r>
      <w:r w:rsidRPr="00C36D77">
        <w:rPr>
          <w:sz w:val="28"/>
          <w:szCs w:val="28"/>
        </w:rPr>
        <w:lastRenderedPageBreak/>
        <w:t xml:space="preserve">исполнение  местного бюджета до дня вступления в силу указанного решения осуществляется в соответствии с настоящей  статьей, в течение одного месяца со дня вступления в силу указанного решения  администрация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представляет на рассмотрение и утверждение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 проект решения о</w:t>
      </w:r>
      <w:proofErr w:type="gramEnd"/>
      <w:r w:rsidRPr="00C36D77">
        <w:rPr>
          <w:sz w:val="28"/>
          <w:szCs w:val="28"/>
        </w:rPr>
        <w:t xml:space="preserve"> </w:t>
      </w:r>
      <w:proofErr w:type="gramStart"/>
      <w:r w:rsidRPr="00C36D77">
        <w:rPr>
          <w:sz w:val="28"/>
          <w:szCs w:val="28"/>
        </w:rPr>
        <w:t>внесении</w:t>
      </w:r>
      <w:proofErr w:type="gramEnd"/>
      <w:r w:rsidRPr="00C36D77">
        <w:rPr>
          <w:sz w:val="28"/>
          <w:szCs w:val="28"/>
        </w:rPr>
        <w:t xml:space="preserve"> изменений в решение о местном  бюджете, уточняющего показатели бюджета с учетом исполнения бюджета за период временного управления бюджетом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Указанный проект решения рассматривается и утверждается Советом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срок, не превышающий 15 дней со дня его представления.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center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Глава 5. ВНЕСЕНИЕ ИЗМЕНЕНИЙ В РЕШЕНИЕ О БЮДЖЕТЕ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24. Внесение изменений в решение о местном бюджете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Администрация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течение очередного финансового года вправе вносить в Совет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проект решения о внесении изменений в решение Совета депутатов о местном бюджете на очередной финансовый год и плановый период. Одновременно с проектом решения представляется пояснительная записка с обоснованием предлагаемых изменений в решение о местном бюджете на текущий финансовый год и плановый период. Проект решения о внесении изменений в решение о местном бюджете   должен быть внесен со всеми приложениями, в которые вносятся изменения.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2. В случае изменения прогноза социально-экономического развития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части, влияющей на показатели местного бюджета</w:t>
      </w:r>
      <w:proofErr w:type="gramStart"/>
      <w:r w:rsidRPr="00C36D77">
        <w:rPr>
          <w:sz w:val="28"/>
          <w:szCs w:val="28"/>
        </w:rPr>
        <w:t xml:space="preserve"> ,</w:t>
      </w:r>
      <w:proofErr w:type="gramEnd"/>
      <w:r w:rsidRPr="00C36D77">
        <w:rPr>
          <w:sz w:val="28"/>
          <w:szCs w:val="28"/>
        </w:rPr>
        <w:t xml:space="preserve"> администрация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вносит в Совет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проект решения о внесении изменений в решение о местном бюджете.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3. В случае если принятие закона об областном бюджете Новосибирской области на очередной финансовый год и плановый период влечет изменения бюджета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в решение о местном бюджете вносятся соответствующие изменения в течение трех месяцев со дня опубликования закона об областном бюджете на очередной финансовый год и плановый период.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4. Председатель Совета депутатов </w:t>
      </w:r>
      <w:proofErr w:type="gramStart"/>
      <w:r w:rsidRPr="00C36D77">
        <w:rPr>
          <w:sz w:val="28"/>
          <w:szCs w:val="28"/>
        </w:rPr>
        <w:t>в день получения проекта решения о внесении изменений в решение Совета депутатов о бюджете на очередной финансовый год</w:t>
      </w:r>
      <w:proofErr w:type="gramEnd"/>
      <w:r w:rsidRPr="00C36D77">
        <w:rPr>
          <w:sz w:val="28"/>
          <w:szCs w:val="28"/>
        </w:rPr>
        <w:t xml:space="preserve"> и плановый период направляет его в ревизионную комиссию Барабинского района для подготовки заключения на данный проект.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5. Ревизионная комиссия Барабинского района  </w:t>
      </w:r>
      <w:proofErr w:type="gramStart"/>
      <w:r w:rsidRPr="00C36D77">
        <w:rPr>
          <w:sz w:val="28"/>
          <w:szCs w:val="28"/>
        </w:rPr>
        <w:t>в течение пяти рабочих дней со дня получения проекта решения о внесении изменений в решение Совета депутатов о бюджете</w:t>
      </w:r>
      <w:proofErr w:type="gramEnd"/>
      <w:r w:rsidRPr="00C36D77">
        <w:rPr>
          <w:sz w:val="28"/>
          <w:szCs w:val="28"/>
        </w:rPr>
        <w:t xml:space="preserve"> на очередной финансовый год и плановый период </w:t>
      </w:r>
      <w:r w:rsidRPr="00C36D77">
        <w:rPr>
          <w:sz w:val="28"/>
          <w:szCs w:val="28"/>
        </w:rPr>
        <w:lastRenderedPageBreak/>
        <w:t xml:space="preserve">готовит заключение на данный проект и направляет его в Совет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 и Главе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hAnsi="Arial" w:cs="Arial"/>
          <w:sz w:val="28"/>
          <w:szCs w:val="28"/>
        </w:rPr>
      </w:pPr>
      <w:r w:rsidRPr="00C36D77">
        <w:rPr>
          <w:sz w:val="28"/>
          <w:szCs w:val="28"/>
        </w:rPr>
        <w:t xml:space="preserve">6. Совет депутатов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 рассматривает проект решения о внесении изменений в решение Совета депутатов </w:t>
      </w:r>
      <w:r w:rsidR="003E32A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 о местном бюджете в соответствии с порядком, установленным Регламентом Совета депутатов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Глава 6. УПРАВЛЕНИЕ МУНИЦИПАЛЬНЫМ ДОЛГОМ</w:t>
      </w:r>
    </w:p>
    <w:p w:rsidR="00424DCF" w:rsidRPr="00C36D77" w:rsidRDefault="00833F7E" w:rsidP="00424DCF">
      <w:pPr>
        <w:tabs>
          <w:tab w:val="left" w:pos="-426"/>
        </w:tabs>
        <w:spacing w:line="276" w:lineRule="auto"/>
        <w:ind w:left="-142" w:firstLine="567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НОВОЧАНОВСКОГО</w:t>
      </w:r>
      <w:r w:rsidR="00424DCF" w:rsidRPr="00C36D77">
        <w:rPr>
          <w:b/>
          <w:sz w:val="28"/>
          <w:szCs w:val="28"/>
        </w:rPr>
        <w:t xml:space="preserve"> СЕЛЬСОВЕТА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center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25. Управление муниципальн</w:t>
      </w:r>
      <w:r w:rsidR="00833F7E">
        <w:rPr>
          <w:b/>
          <w:sz w:val="28"/>
          <w:szCs w:val="28"/>
        </w:rPr>
        <w:t>ым долгом Новочановского</w:t>
      </w:r>
      <w:r w:rsidRPr="00C36D77">
        <w:rPr>
          <w:b/>
          <w:sz w:val="28"/>
          <w:szCs w:val="28"/>
        </w:rPr>
        <w:t xml:space="preserve"> сельсовета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Управление муниципальным долгом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осуществляется в целях эффективного использования бюджетных средств исходя из необходимости минимизации дефицита местного бюджета, сокращения стоимости обслуживания муниципального долга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своевременного исполнения долговых обязательств в полном объеме.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2. Управление муниципальным долгом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осуществляется администрацией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соответствии с Уставом.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3. Управление муниципальным долгом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включает в себя: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1) разработку программы муниципальных внутренних заимствований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 и плановый период;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2) разработку программы муниципальных гарантий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на очередной финансовый год и плановый период;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4) анализ финансового состояния принципала в целях предоставления муниципальной гарантии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5) подготовку нормативных правовых актов по решению о предоставлении муниципальной гарантии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сельсовету, подготовку проектов договоров о предоставлении муниципальных гарантий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проектов муниципальных гарантий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6) осуществление от имени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муниципальных внутренних заимствований в том числе: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привлечение бюджетных кредитов от других бюджетов бюджетной системы Российской Федерации;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привлечение кредитов от кредитных организаций.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7) погашение долговых обязательств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8) обслуживание муниципального долга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9) исполнение обязательств по муниципальным гарантиям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>10) реструктуризацию долга;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11) обеспечение списания долговых обязательств с муниципального долга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соответствии с законодательством Российской Федерации;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12) анализ и контроль состояния муниципального долга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13) учет движения долговых обязательств и ведение муниципальной долговой книги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14) учет и хранение выданных муниципальных гарантий </w:t>
      </w:r>
      <w:r w:rsidR="00833F7E">
        <w:rPr>
          <w:sz w:val="28"/>
          <w:szCs w:val="28"/>
        </w:rPr>
        <w:t>Новочановского</w:t>
      </w:r>
      <w:r w:rsidR="00833F7E" w:rsidRPr="00C36D77">
        <w:rPr>
          <w:sz w:val="28"/>
          <w:szCs w:val="28"/>
        </w:rPr>
        <w:t xml:space="preserve"> </w:t>
      </w:r>
      <w:r w:rsidRPr="00C36D77">
        <w:rPr>
          <w:sz w:val="28"/>
          <w:szCs w:val="28"/>
        </w:rPr>
        <w:t xml:space="preserve">сельсовета, договоров о предоставлении муниципальной гарантии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15) предоставление отчетов в Управление финансов и налоговой политики Барабинского района по вопросам долговых обязательств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4. Муниципальные заимствования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осуществляются на конкурсной основе в соответствии с законодательством Российской Федерации и законодательством Новосибирской области исходя из складывающейся конъюнктуры финансовых рынков с учетом проводимого мониторинга финансовых услуг.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Глава 7. ИСПОЛНЕНИЕ МЕСТНОГО БЮДЖЕТА,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СОСТАВЛЕНИЕ, ВНЕШНЯЯ ПРОВЕРКА, РАССМОТРЕНИЕ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 И УТВЕРЖДЕНИЕ ОТЧЕТА ОБ ИСПОЛНЕНИИ МЕСТНОГО БЮДЖЕТА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26. Общие положения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Исполнение местного бюджета осуществляется участниками бюджетного процесса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соответствии с требованиями Бюджетного кодекса Российской Федерации в пределах бюджетных полномочий.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2. </w:t>
      </w:r>
      <w:proofErr w:type="gramStart"/>
      <w:r w:rsidRPr="00C36D77">
        <w:rPr>
          <w:sz w:val="28"/>
          <w:szCs w:val="28"/>
        </w:rPr>
        <w:t>Годовой отчет об исполнении местного бюджета и проект решения об исполнении местного бюджета за отчетный финансовый год составляются финансовым органом на основании отчетов главных распорядителей средств местного бюджета, главных администраторов доходов местного бюджета и главных администраторов источников финансирования дефицита местного бюджета (далее - главные администраторы средств местного бюджета), а также данных регистров бухгалтерского учета по исполнению местного бюджета.</w:t>
      </w:r>
      <w:proofErr w:type="gramEnd"/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Порядок, сроки представления документов, являющихся основой для составления годового отчета об исполнении местного бюджета, определяются финансовым органом.</w:t>
      </w:r>
    </w:p>
    <w:p w:rsidR="00424DCF" w:rsidRPr="00C36D77" w:rsidRDefault="00424DCF" w:rsidP="00424DCF">
      <w:pPr>
        <w:autoSpaceDE w:val="0"/>
        <w:autoSpaceDN w:val="0"/>
        <w:adjustRightInd w:val="0"/>
        <w:jc w:val="both"/>
        <w:rPr>
          <w:b/>
          <w:bCs/>
          <w:sz w:val="28"/>
          <w:szCs w:val="28"/>
        </w:rPr>
      </w:pPr>
    </w:p>
    <w:p w:rsidR="00424DCF" w:rsidRPr="00C36D77" w:rsidRDefault="00424DCF" w:rsidP="00424DC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36D77">
        <w:rPr>
          <w:b/>
          <w:bCs/>
          <w:sz w:val="28"/>
          <w:szCs w:val="28"/>
        </w:rPr>
        <w:t>Статья 27. Составление бюджетной отчетности</w:t>
      </w:r>
    </w:p>
    <w:p w:rsidR="00424DCF" w:rsidRPr="00C36D77" w:rsidRDefault="00424DCF" w:rsidP="00424D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>1. Главные распорядители бюджетных средств, главные администраторы доходов местного бюджета, главные администраторы источников финансирования дефицита бюджета (далее - главные администраторы бюджетных средств) составляют сводную бюджетную отчетность на основании представленной им бюджетной отчетности подведомственными получателями (распорядителями) бюджетных средств, администраторами доходов бюджета, администраторами источников финансирования дефицита бюджета.</w:t>
      </w:r>
    </w:p>
    <w:p w:rsidR="00424DCF" w:rsidRPr="00C36D77" w:rsidRDefault="00424DCF" w:rsidP="00424D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2. Главные администраторы средств местного бюджета представляют сводную бюджетную отчетность в финансовый орган администрации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установленные им сроки.</w:t>
      </w:r>
    </w:p>
    <w:p w:rsidR="00424DCF" w:rsidRPr="00C36D77" w:rsidRDefault="00424DCF" w:rsidP="00424D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3. Бюджетная отчетность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составляется финансовым органом на основании сводной бюджетной отчетности соответствующих главных администраторов бюджетных средств.</w:t>
      </w:r>
    </w:p>
    <w:p w:rsidR="00424DCF" w:rsidRPr="00C36D77" w:rsidRDefault="00424DCF" w:rsidP="00424DCF">
      <w:pPr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4. Бюджетная отчетность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является годовой. Отчет об исполнении бюджета является ежеквартальным.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28. Порядок осуществления внешней проверки годового отчета об исполнении местного бюджета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1. Внешняя проверка годового отчета об исполнении местного бюджета осуществляется Ревизионной комиссией Барабинского района в порядке, установленном настоящей статьей.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2. Внешняя проверка  годового отчета об исполнении местного бюджета включает в себя внешнюю проверку годовой бюджетной отчетности главных администраторов средств местного бюджета и подготовку заключения на годовой отчет об исполнении местного бюджета.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3. Администрация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представляет отчет об исполнении местного  бюджета  для подготовки заключения на него не позднее  1 апреля текущего года,  Подготовка заключения на годовой отчет об исполнении бюджета  проводится в срок, не превышающий 1 месяц.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4. Администрация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не позднее 1 апреля текущего года предоставляет в ревизионную комиссию Барабинского района отчет об исполнении муниципальных программ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с указанием всех источников финансирования.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5. Заключение на годовой отчет об исполнении местного бюджета направляется Ревизионной комиссией Барабинского района в  Совет депутатов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с одновременным направлением в администрацию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Статья 29. Представление годового отчета об исполнении местного бюджета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 xml:space="preserve">1. Ежегодно не позднее 1 мая текущего года администрация </w:t>
      </w:r>
      <w:r w:rsidR="00833F7E">
        <w:rPr>
          <w:sz w:val="28"/>
          <w:szCs w:val="28"/>
        </w:rPr>
        <w:t>Новочановского</w:t>
      </w:r>
      <w:r w:rsidR="00833F7E" w:rsidRPr="00C36D77">
        <w:rPr>
          <w:sz w:val="28"/>
          <w:szCs w:val="28"/>
        </w:rPr>
        <w:t xml:space="preserve"> </w:t>
      </w:r>
      <w:r w:rsidRPr="00C36D77">
        <w:rPr>
          <w:sz w:val="28"/>
          <w:szCs w:val="28"/>
        </w:rPr>
        <w:t xml:space="preserve">сельсовета представляет в Совет депутатов </w:t>
      </w:r>
      <w:r w:rsidR="00833F7E">
        <w:rPr>
          <w:sz w:val="28"/>
          <w:szCs w:val="28"/>
        </w:rPr>
        <w:t>Новочановского</w:t>
      </w:r>
      <w:r w:rsidR="00833F7E" w:rsidRPr="00C36D77">
        <w:rPr>
          <w:sz w:val="28"/>
          <w:szCs w:val="28"/>
        </w:rPr>
        <w:t xml:space="preserve"> </w:t>
      </w:r>
      <w:r w:rsidRPr="00C36D77">
        <w:rPr>
          <w:sz w:val="28"/>
          <w:szCs w:val="28"/>
        </w:rPr>
        <w:t>сельсовета годовой отчет об исполнении местного бюджета.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2. Одновременно с годовым отчетом об исполнении местного бюджета представляются: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1) проект решения об исполнении местного бюджета за отчетный финансовый год;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2) документы и материалы, предусмотренные статьей 31 настоящего Положения.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Статья 30. Решение об исполнении местного бюджета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1. Решением об исполнении местного бюджета утверждается отчет об исполнении местного бюджета за отчетный финансовый год с указанием общего объема доходов, расходов и дефицита (профицита) бюджета.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2. Отдельными приложениями к решению об исполнении местного бюджета за отчетный финансовый год утверждаются показатели: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1) доходов местного бюджета по кодам классификации доходов бюджетов (по главным администраторам доходов местного бюджета;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2) расходов местного бюджета по ведомственной структуре расходов местного бюджета;</w:t>
      </w:r>
    </w:p>
    <w:p w:rsidR="00424DCF" w:rsidRPr="00C36D77" w:rsidRDefault="00424DCF" w:rsidP="00424DC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     3) расходов бюджета района по разделам и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бюджетов;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4) источников финансирования дефицита местного бюджета по кодам </w:t>
      </w:r>
      <w:proofErr w:type="gramStart"/>
      <w:r w:rsidRPr="00C36D77">
        <w:rPr>
          <w:sz w:val="28"/>
          <w:szCs w:val="28"/>
        </w:rPr>
        <w:t>классификации источников финансирования дефицитов бюджетов</w:t>
      </w:r>
      <w:proofErr w:type="gramEnd"/>
      <w:r w:rsidRPr="00C36D77">
        <w:rPr>
          <w:sz w:val="28"/>
          <w:szCs w:val="28"/>
        </w:rPr>
        <w:t>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 xml:space="preserve">Статья 31. Документы и материалы, представляемые одновременно с годовым отчетом об исполнении местного бюджета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Одновременно с годовым отчетом об исполнении местного бюджета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администрацией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Совет депутатов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представляются следующие документы и материалы: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1) пояснительная записка к отчету об исполнении местного бюджета с указанием причин неисполнения утвержденных объемов доходов, причин отклонения уточненных ассигнований от утвержденных, причин отклонения кассового исполнения от уточненных ассигнований более чем на 5 процентов;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2) отчет о предоставлении и погашении бюджетных кредитов;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3) отчет о предоставленных муниципальных гарантиях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по всем получателям указанных гарантий, об исполнении этими </w:t>
      </w:r>
      <w:r w:rsidRPr="00C36D77">
        <w:rPr>
          <w:sz w:val="28"/>
          <w:szCs w:val="28"/>
        </w:rPr>
        <w:lastRenderedPageBreak/>
        <w:t>получателями обязательств, обеспеченных указанными гарантиями, и осуществлении платежей по выданным гарантиям;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4) расшифровка кредитных соглашений и договоров, заключенных </w:t>
      </w:r>
      <w:proofErr w:type="gramStart"/>
      <w:r w:rsidRPr="00C36D77">
        <w:rPr>
          <w:sz w:val="28"/>
          <w:szCs w:val="28"/>
        </w:rPr>
        <w:t>о</w:t>
      </w:r>
      <w:proofErr w:type="gramEnd"/>
      <w:r w:rsidRPr="00C36D77">
        <w:rPr>
          <w:sz w:val="28"/>
          <w:szCs w:val="28"/>
        </w:rPr>
        <w:t xml:space="preserve"> имени Барабинского района, по кредиторам и суммам на начало и конец отчетного финансового года;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5) отчет об использовании бюджетных ассигнований резервного фонда администрации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с указанием выделенных сумм и мероприятий, на которые выделены средства;</w:t>
      </w:r>
    </w:p>
    <w:p w:rsidR="00424DCF" w:rsidRPr="00C36D77" w:rsidRDefault="00424DCF" w:rsidP="00424DCF">
      <w:pPr>
        <w:autoSpaceDE w:val="0"/>
        <w:autoSpaceDN w:val="0"/>
        <w:adjustRightInd w:val="0"/>
        <w:jc w:val="both"/>
        <w:outlineLvl w:val="3"/>
        <w:rPr>
          <w:bCs/>
          <w:sz w:val="28"/>
          <w:szCs w:val="28"/>
        </w:rPr>
      </w:pPr>
      <w:r w:rsidRPr="00C36D77">
        <w:rPr>
          <w:bCs/>
          <w:sz w:val="28"/>
          <w:szCs w:val="28"/>
        </w:rPr>
        <w:t xml:space="preserve">       6) бюджетная отчетность об исполнении бюджета района за отчетный финансовый год. </w:t>
      </w:r>
    </w:p>
    <w:p w:rsidR="00424DCF" w:rsidRPr="00C36D77" w:rsidRDefault="00424DCF" w:rsidP="00424DC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     7) отчет об исполнении плана социально-экономического развития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     8) расшифровка просроченной кредиторской задолженности главных распорядителей и распорядителей бюджетных средств по состоянию на отчетную дату;</w:t>
      </w:r>
    </w:p>
    <w:p w:rsidR="00424DCF" w:rsidRPr="00C36D77" w:rsidRDefault="00424DCF" w:rsidP="00424DCF">
      <w:pPr>
        <w:autoSpaceDE w:val="0"/>
        <w:autoSpaceDN w:val="0"/>
        <w:adjustRightInd w:val="0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       9) иные документы и материалы.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32. Порядок рассмотрения годового отчета об исполнении местного бюджета</w:t>
      </w:r>
      <w:r w:rsidR="00833F7E">
        <w:rPr>
          <w:b/>
          <w:sz w:val="28"/>
          <w:szCs w:val="28"/>
        </w:rPr>
        <w:t xml:space="preserve"> Советом депутатов Новочановского</w:t>
      </w:r>
      <w:r w:rsidRPr="00C36D77">
        <w:rPr>
          <w:b/>
          <w:sz w:val="28"/>
          <w:szCs w:val="28"/>
        </w:rPr>
        <w:t xml:space="preserve"> сельсовета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1. Годовой отчет об исполнении местного бюджета с материалами и документами, указанными в статье 31 настоящего Положения, подлежит регистрации в Совете депутатов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в установленном порядке.</w:t>
      </w:r>
    </w:p>
    <w:p w:rsidR="00424DCF" w:rsidRPr="00FD092E" w:rsidRDefault="00424DCF" w:rsidP="00FD5940">
      <w:pPr>
        <w:tabs>
          <w:tab w:val="left" w:pos="-426"/>
        </w:tabs>
        <w:spacing w:line="276" w:lineRule="auto"/>
        <w:ind w:left="-142" w:firstLine="567"/>
        <w:jc w:val="both"/>
        <w:rPr>
          <w:color w:val="7030A0"/>
          <w:sz w:val="28"/>
          <w:szCs w:val="28"/>
        </w:rPr>
      </w:pPr>
      <w:r w:rsidRPr="00C36D77">
        <w:rPr>
          <w:sz w:val="28"/>
          <w:szCs w:val="28"/>
        </w:rPr>
        <w:t>2. Решение о рассмотрении годового отчета об исполнении местного бюджета</w:t>
      </w:r>
      <w:r w:rsidR="000974D6">
        <w:rPr>
          <w:color w:val="FF0000"/>
          <w:sz w:val="28"/>
          <w:szCs w:val="28"/>
        </w:rPr>
        <w:t xml:space="preserve"> </w:t>
      </w:r>
      <w:r w:rsidR="000974D6" w:rsidRPr="00833F7E">
        <w:rPr>
          <w:sz w:val="28"/>
          <w:szCs w:val="28"/>
        </w:rPr>
        <w:t>принимает</w:t>
      </w:r>
      <w:r w:rsidRPr="00C36D77">
        <w:rPr>
          <w:sz w:val="28"/>
          <w:szCs w:val="28"/>
        </w:rPr>
        <w:t xml:space="preserve"> Со</w:t>
      </w:r>
      <w:r w:rsidR="00CE1236">
        <w:rPr>
          <w:sz w:val="28"/>
          <w:szCs w:val="28"/>
        </w:rPr>
        <w:t>вет</w:t>
      </w:r>
      <w:r w:rsidRPr="00C36D77">
        <w:rPr>
          <w:sz w:val="28"/>
          <w:szCs w:val="28"/>
        </w:rPr>
        <w:t xml:space="preserve"> депутатов </w:t>
      </w:r>
      <w:r w:rsidR="00833F7E">
        <w:rPr>
          <w:sz w:val="28"/>
          <w:szCs w:val="28"/>
        </w:rPr>
        <w:t>Новочановского</w:t>
      </w:r>
      <w:r w:rsidR="00CE1342">
        <w:rPr>
          <w:sz w:val="28"/>
          <w:szCs w:val="28"/>
        </w:rPr>
        <w:t xml:space="preserve"> сельсовета.</w:t>
      </w:r>
      <w:r w:rsidRPr="000974D6">
        <w:rPr>
          <w:color w:val="7030A0"/>
          <w:sz w:val="28"/>
          <w:szCs w:val="28"/>
        </w:rPr>
        <w:t xml:space="preserve"> </w:t>
      </w:r>
    </w:p>
    <w:p w:rsidR="00424DCF" w:rsidRPr="00C36D77" w:rsidRDefault="00FD594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24DCF" w:rsidRPr="00C36D77">
        <w:rPr>
          <w:sz w:val="28"/>
          <w:szCs w:val="28"/>
        </w:rPr>
        <w:t xml:space="preserve">. Рассмотрение и принятие проекта решения об исполнении местного бюджета осуществляются в порядке, установленном Регламентом Совета депутатов </w:t>
      </w:r>
      <w:r w:rsidR="00833F7E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сельсовета.</w:t>
      </w:r>
    </w:p>
    <w:p w:rsidR="00424DCF" w:rsidRPr="00C36D77" w:rsidRDefault="00FD594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424DCF" w:rsidRPr="00C36D77">
        <w:rPr>
          <w:sz w:val="28"/>
          <w:szCs w:val="28"/>
        </w:rPr>
        <w:t xml:space="preserve">. По итогам рассмотрения годового отчета об исполнении местного бюджета Совет депутатов </w:t>
      </w:r>
      <w:r w:rsidR="00833F7E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 принимает решение об утверждении отчета об исполнении бюджета за отчетный финансовый год либо об отклонении отчета об исполнении бюджета за отчетный финансовый год.</w:t>
      </w:r>
    </w:p>
    <w:p w:rsidR="00424DCF" w:rsidRPr="00C36D77" w:rsidRDefault="00FD5940" w:rsidP="00424DCF">
      <w:pPr>
        <w:widowControl w:val="0"/>
        <w:autoSpaceDE w:val="0"/>
        <w:autoSpaceDN w:val="0"/>
        <w:adjustRightInd w:val="0"/>
        <w:spacing w:line="276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5</w:t>
      </w:r>
      <w:r w:rsidR="00424DCF" w:rsidRPr="00C36D77">
        <w:rPr>
          <w:sz w:val="28"/>
          <w:szCs w:val="28"/>
        </w:rPr>
        <w:t xml:space="preserve">. Годовой отчет об исполнении бюджета может быть отклонен по основаниям, установленным Бюджетным кодексом Российской Федерации. Отклонение годового отчета об исполнении бюджета принимается решением Совета депутатов </w:t>
      </w:r>
      <w:r w:rsidR="00833F7E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сельсовета.</w:t>
      </w:r>
    </w:p>
    <w:p w:rsidR="00424DCF" w:rsidRPr="00C36D77" w:rsidRDefault="00FD5940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24DCF" w:rsidRPr="00C36D77">
        <w:rPr>
          <w:sz w:val="28"/>
          <w:szCs w:val="28"/>
        </w:rPr>
        <w:t xml:space="preserve">. В случае отклонения Советом депутатов </w:t>
      </w:r>
      <w:r w:rsidR="00833F7E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 решения об исполнении местного бюджета он возвращается для устранения фактов недостоверного или неполного отражения данных и повторного представления в срок, не превышающий одного месяца со дня принятия Советом депутатов </w:t>
      </w:r>
      <w:r w:rsidR="00833F7E">
        <w:rPr>
          <w:sz w:val="28"/>
          <w:szCs w:val="28"/>
        </w:rPr>
        <w:t>Новочановского</w:t>
      </w:r>
      <w:r w:rsidR="00424DCF" w:rsidRPr="00C36D77">
        <w:rPr>
          <w:sz w:val="28"/>
          <w:szCs w:val="28"/>
        </w:rPr>
        <w:t xml:space="preserve"> сельсовета постановления об отклонении решения об исполнении местного бюджета.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33. Публичные слушания по годовому отчету об исполнении местного бюджета</w:t>
      </w:r>
    </w:p>
    <w:p w:rsidR="00424DCF" w:rsidRPr="00CE1236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color w:val="7030A0"/>
          <w:sz w:val="28"/>
          <w:szCs w:val="28"/>
        </w:rPr>
      </w:pPr>
      <w:r w:rsidRPr="00C36D77">
        <w:rPr>
          <w:sz w:val="28"/>
          <w:szCs w:val="28"/>
        </w:rPr>
        <w:t>По годовому отчету об исполнении бюджета</w:t>
      </w:r>
      <w:r w:rsidR="00CE1236">
        <w:rPr>
          <w:sz w:val="28"/>
          <w:szCs w:val="28"/>
        </w:rPr>
        <w:t xml:space="preserve"> </w:t>
      </w:r>
      <w:r w:rsidR="00833F7E">
        <w:rPr>
          <w:sz w:val="28"/>
          <w:szCs w:val="28"/>
        </w:rPr>
        <w:t>Новочановского</w:t>
      </w:r>
      <w:r w:rsidRPr="00BE380D">
        <w:rPr>
          <w:sz w:val="28"/>
          <w:szCs w:val="28"/>
        </w:rPr>
        <w:t xml:space="preserve"> </w:t>
      </w:r>
      <w:r w:rsidR="00CE1236" w:rsidRPr="00BE380D">
        <w:rPr>
          <w:sz w:val="28"/>
          <w:szCs w:val="28"/>
        </w:rPr>
        <w:t xml:space="preserve">сельсовета </w:t>
      </w:r>
      <w:r w:rsidRPr="00C36D77">
        <w:rPr>
          <w:sz w:val="28"/>
          <w:szCs w:val="28"/>
        </w:rPr>
        <w:t xml:space="preserve">проводятся публичные слушания в порядке, установленным Положением о публичных слушаниях в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 сельсовете. Решение о назначении публичных слушаний по годовому отчету об исполнении бюджета принимает Совет деп</w:t>
      </w:r>
      <w:r w:rsidR="00FD5940">
        <w:rPr>
          <w:sz w:val="28"/>
          <w:szCs w:val="28"/>
        </w:rPr>
        <w:t xml:space="preserve">утатов </w:t>
      </w:r>
      <w:r w:rsidR="00833F7E">
        <w:rPr>
          <w:sz w:val="28"/>
          <w:szCs w:val="28"/>
        </w:rPr>
        <w:t>Новочановского</w:t>
      </w:r>
      <w:r w:rsidR="00FD5940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</w:p>
    <w:p w:rsidR="00424DCF" w:rsidRPr="00C36D77" w:rsidRDefault="00424DCF" w:rsidP="00424DCF">
      <w:pPr>
        <w:widowControl w:val="0"/>
        <w:autoSpaceDE w:val="0"/>
        <w:autoSpaceDN w:val="0"/>
        <w:adjustRightInd w:val="0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34. Рассмотрение проекта решения об исполнении местного бюджета за отчетный финансовый год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rFonts w:ascii="Arial" w:hAnsi="Arial" w:cs="Arial"/>
          <w:sz w:val="28"/>
          <w:szCs w:val="28"/>
        </w:rPr>
      </w:pPr>
      <w:r w:rsidRPr="00C36D77">
        <w:rPr>
          <w:sz w:val="28"/>
          <w:szCs w:val="28"/>
        </w:rPr>
        <w:t>1.</w:t>
      </w:r>
      <w:r w:rsidRPr="00C36D77">
        <w:rPr>
          <w:b/>
          <w:sz w:val="28"/>
          <w:szCs w:val="28"/>
        </w:rPr>
        <w:t> </w:t>
      </w:r>
      <w:r w:rsidRPr="00C36D77">
        <w:rPr>
          <w:sz w:val="28"/>
          <w:szCs w:val="28"/>
        </w:rPr>
        <w:t xml:space="preserve">При рассмотрении отчета об исполнении местного бюджета за отчетный финансовый год Совет депутатов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заслушивает и обсуждает:</w:t>
      </w:r>
      <w:r w:rsidRPr="00C36D77">
        <w:rPr>
          <w:rFonts w:ascii="Arial" w:hAnsi="Arial" w:cs="Arial"/>
          <w:sz w:val="28"/>
          <w:szCs w:val="28"/>
        </w:rPr>
        <w:t xml:space="preserve"> </w:t>
      </w:r>
    </w:p>
    <w:p w:rsidR="00424DCF" w:rsidRPr="00BE380D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1) доклад</w:t>
      </w:r>
      <w:r w:rsidR="00FE395E">
        <w:rPr>
          <w:sz w:val="28"/>
          <w:szCs w:val="28"/>
        </w:rPr>
        <w:t xml:space="preserve"> </w:t>
      </w:r>
      <w:r w:rsidR="00FE395E" w:rsidRPr="00BE380D">
        <w:rPr>
          <w:sz w:val="28"/>
          <w:szCs w:val="28"/>
        </w:rPr>
        <w:t xml:space="preserve">об исполнении бюджета </w:t>
      </w:r>
      <w:r w:rsidRPr="00BE380D">
        <w:rPr>
          <w:sz w:val="28"/>
          <w:szCs w:val="28"/>
        </w:rPr>
        <w:t xml:space="preserve"> </w:t>
      </w:r>
      <w:r w:rsidR="00833F7E">
        <w:rPr>
          <w:sz w:val="28"/>
          <w:szCs w:val="28"/>
        </w:rPr>
        <w:t>Новочановского</w:t>
      </w:r>
      <w:r w:rsidRPr="00BE380D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BE380D">
        <w:rPr>
          <w:sz w:val="28"/>
          <w:szCs w:val="28"/>
        </w:rPr>
        <w:t xml:space="preserve">На сессии Совета депутатов </w:t>
      </w:r>
      <w:r w:rsidR="00833F7E">
        <w:rPr>
          <w:sz w:val="28"/>
          <w:szCs w:val="28"/>
        </w:rPr>
        <w:t>Новочановского</w:t>
      </w:r>
      <w:r w:rsidRPr="00BE380D">
        <w:rPr>
          <w:sz w:val="28"/>
          <w:szCs w:val="28"/>
        </w:rPr>
        <w:t xml:space="preserve"> сельсовета может быть заслушан содоклад председателя ревизионной комиссии Барабинского района</w:t>
      </w:r>
      <w:r w:rsidR="00FE395E" w:rsidRPr="00BE380D">
        <w:rPr>
          <w:sz w:val="28"/>
          <w:szCs w:val="28"/>
        </w:rPr>
        <w:t xml:space="preserve"> Новосибирской области</w:t>
      </w:r>
      <w:r w:rsidRPr="00BE380D">
        <w:rPr>
          <w:sz w:val="28"/>
          <w:szCs w:val="28"/>
        </w:rPr>
        <w:t xml:space="preserve"> по экспертному </w:t>
      </w:r>
      <w:r w:rsidRPr="00C36D77">
        <w:rPr>
          <w:sz w:val="28"/>
          <w:szCs w:val="28"/>
        </w:rPr>
        <w:t xml:space="preserve">заключению об исполнении местного бюджета. 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2. Отдельно могут обсуждаться следующие вопросы исполнения местного бюджета: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1) состояние муниципального долга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сельсовета;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bCs/>
          <w:sz w:val="28"/>
          <w:szCs w:val="28"/>
        </w:rPr>
      </w:pPr>
      <w:r w:rsidRPr="00C36D77">
        <w:rPr>
          <w:sz w:val="28"/>
          <w:szCs w:val="28"/>
        </w:rPr>
        <w:t>2) исполнение муниципальных программ по мероприятиям;</w:t>
      </w:r>
      <w:r w:rsidRPr="00C36D77">
        <w:rPr>
          <w:bCs/>
          <w:sz w:val="28"/>
          <w:szCs w:val="28"/>
        </w:rPr>
        <w:t xml:space="preserve"> 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3) иные вопросы по предложению комиссий Совета депутатов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3. С содокладами по вопросам, указанным в части 3 настоящей статьи, выступают представители комиссий Совета депутатов </w:t>
      </w:r>
      <w:r w:rsidR="00833F7E">
        <w:rPr>
          <w:sz w:val="28"/>
          <w:szCs w:val="28"/>
        </w:rPr>
        <w:t>Новочановского</w:t>
      </w:r>
      <w:r w:rsidR="00833F7E" w:rsidRPr="00C36D77">
        <w:rPr>
          <w:sz w:val="28"/>
          <w:szCs w:val="28"/>
        </w:rPr>
        <w:t xml:space="preserve"> </w:t>
      </w:r>
      <w:r w:rsidRPr="00C36D77">
        <w:rPr>
          <w:sz w:val="28"/>
          <w:szCs w:val="28"/>
        </w:rPr>
        <w:t>сельсовета.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4. Порядок дальнейшего рассмотрения проекта решения на сессии осуществляется в соответствии с Регламентом Совета депутатов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35. Порядок представления и рассмотрения отчетов об исполнении местного бюджета за первый квартал, полугодие и девять месяцев текущего финансового года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Отчеты об исполнении местного бюджета за первый квартал, полугодие и девять месяцев (далее - квартальный отчет) текущего финансового года утверждаются администрацией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и направляются в срок не позднее 45 календарных дней после окончания отчетного периода в Совет депутатов </w:t>
      </w:r>
      <w:r w:rsidR="00833F7E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и ревизионную комиссию Барабинского района.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lastRenderedPageBreak/>
        <w:t>Плановые назначения по расходам указываются согласно решению о местном бюджете, сводной бюджетной росписи и кассовому плану на отчетный период с учетом всех изменений на отчетную дату.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spacing w:line="276" w:lineRule="auto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Плановые назначения по источникам финансирования дефицита бюджета указываются согласно решению о местном бюджете, сводной бюджетной росписи и кассовому плану на отчетный период с учетом всех изменений на отчетную дату.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36. Запрос дополнительной информации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Совет депутатов </w:t>
      </w:r>
      <w:r w:rsidR="003C07A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и ревизионная комиссия Барабинского района в процессе исполнения бюджета </w:t>
      </w:r>
      <w:r w:rsidR="003C07A0">
        <w:rPr>
          <w:sz w:val="28"/>
          <w:szCs w:val="28"/>
        </w:rPr>
        <w:t>Новочановского</w:t>
      </w:r>
      <w:r w:rsidR="003C07A0" w:rsidRPr="00C36D77">
        <w:rPr>
          <w:sz w:val="28"/>
          <w:szCs w:val="28"/>
        </w:rPr>
        <w:t xml:space="preserve"> </w:t>
      </w:r>
      <w:r w:rsidRPr="00C36D77">
        <w:rPr>
          <w:sz w:val="28"/>
          <w:szCs w:val="28"/>
        </w:rPr>
        <w:t xml:space="preserve">сельсовета вправе запрашивать оперативную информацию, связанную с исполнением бюджета </w:t>
      </w:r>
      <w:r w:rsidR="003C07A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 и использованием бюджетных сре</w:t>
      </w:r>
      <w:proofErr w:type="gramStart"/>
      <w:r w:rsidRPr="00C36D77">
        <w:rPr>
          <w:sz w:val="28"/>
          <w:szCs w:val="28"/>
        </w:rPr>
        <w:t>дств в т</w:t>
      </w:r>
      <w:proofErr w:type="gramEnd"/>
      <w:r w:rsidRPr="00C36D77">
        <w:rPr>
          <w:sz w:val="28"/>
          <w:szCs w:val="28"/>
        </w:rPr>
        <w:t xml:space="preserve">ечение всего финансового года. 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Ответ на запрос должен быть представлен в течение 10 календарных дней.</w:t>
      </w:r>
    </w:p>
    <w:p w:rsidR="00424DCF" w:rsidRPr="00C36D77" w:rsidRDefault="00424DCF" w:rsidP="00424DCF">
      <w:pPr>
        <w:widowControl w:val="0"/>
        <w:autoSpaceDE w:val="0"/>
        <w:autoSpaceDN w:val="0"/>
        <w:adjustRightInd w:val="0"/>
        <w:jc w:val="both"/>
        <w:rPr>
          <w:rFonts w:ascii="Arial" w:hAnsi="Arial" w:cs="Arial"/>
          <w:i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center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Глава 8. ЗАКЛЮЧИТЕЛЬНЫЕ ПОЛОЖЕНИЯ</w:t>
      </w:r>
    </w:p>
    <w:p w:rsidR="00424DCF" w:rsidRPr="00C36D77" w:rsidRDefault="00424DCF" w:rsidP="00424DCF">
      <w:pPr>
        <w:autoSpaceDE w:val="0"/>
        <w:autoSpaceDN w:val="0"/>
        <w:adjustRightInd w:val="0"/>
        <w:jc w:val="both"/>
        <w:outlineLvl w:val="0"/>
        <w:rPr>
          <w:b/>
          <w:bCs/>
          <w:sz w:val="28"/>
          <w:szCs w:val="28"/>
        </w:rPr>
      </w:pPr>
      <w:r w:rsidRPr="00C36D77">
        <w:rPr>
          <w:b/>
          <w:bCs/>
          <w:sz w:val="28"/>
          <w:szCs w:val="28"/>
        </w:rPr>
        <w:t>Статья 37. Ответственность за нарушение бюджетного законодательства</w:t>
      </w:r>
    </w:p>
    <w:p w:rsidR="00424DCF" w:rsidRPr="00C36D77" w:rsidRDefault="00424DCF" w:rsidP="00424DCF">
      <w:pPr>
        <w:jc w:val="both"/>
        <w:rPr>
          <w:sz w:val="28"/>
          <w:szCs w:val="28"/>
        </w:rPr>
      </w:pPr>
      <w:r w:rsidRPr="00C36D77">
        <w:rPr>
          <w:bCs/>
          <w:sz w:val="28"/>
          <w:szCs w:val="28"/>
        </w:rPr>
        <w:t xml:space="preserve">            Ответственность за нарушение бюджетного законодательства в </w:t>
      </w:r>
      <w:r w:rsidR="003C07A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сельсовете </w:t>
      </w:r>
      <w:r w:rsidRPr="00C36D77">
        <w:rPr>
          <w:bCs/>
          <w:sz w:val="28"/>
          <w:szCs w:val="28"/>
        </w:rPr>
        <w:t>влечет за собой ответственность, установленную действующим законодательством Российской Федерации и законами Новосибирской области.</w:t>
      </w:r>
    </w:p>
    <w:p w:rsidR="00985D70" w:rsidRDefault="00985D70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</w:p>
    <w:p w:rsidR="00424DCF" w:rsidRPr="00C36D77" w:rsidRDefault="00424DCF" w:rsidP="00424DCF">
      <w:pPr>
        <w:tabs>
          <w:tab w:val="left" w:pos="-426"/>
        </w:tabs>
        <w:spacing w:line="276" w:lineRule="auto"/>
        <w:jc w:val="both"/>
        <w:rPr>
          <w:b/>
          <w:sz w:val="28"/>
          <w:szCs w:val="28"/>
        </w:rPr>
      </w:pPr>
      <w:r w:rsidRPr="00C36D77">
        <w:rPr>
          <w:b/>
          <w:sz w:val="28"/>
          <w:szCs w:val="28"/>
        </w:rPr>
        <w:t>Статья 38. Вступление в силу настоящего Положения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>1. Настоящее Положение вступает в силу со дня, следующего за днем его официального опубликования.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jc w:val="both"/>
        <w:rPr>
          <w:sz w:val="28"/>
          <w:szCs w:val="28"/>
        </w:rPr>
      </w:pPr>
      <w:r w:rsidRPr="00C36D77">
        <w:rPr>
          <w:sz w:val="28"/>
          <w:szCs w:val="28"/>
        </w:rPr>
        <w:t xml:space="preserve">2. До приведения нормативных правовых актов, действующих на территории </w:t>
      </w:r>
      <w:r w:rsidR="003C07A0">
        <w:rPr>
          <w:sz w:val="28"/>
          <w:szCs w:val="28"/>
        </w:rPr>
        <w:t>Новочановского</w:t>
      </w:r>
      <w:r w:rsidRPr="00C36D77">
        <w:rPr>
          <w:sz w:val="28"/>
          <w:szCs w:val="28"/>
        </w:rPr>
        <w:t xml:space="preserve"> сельсовета, в соответствие с настоящим Положением, применяются в части, не противоречащие настоящему Положению. </w:t>
      </w:r>
    </w:p>
    <w:p w:rsidR="00424DCF" w:rsidRPr="00C36D77" w:rsidRDefault="00424DCF" w:rsidP="00424DCF">
      <w:pPr>
        <w:tabs>
          <w:tab w:val="left" w:pos="-426"/>
        </w:tabs>
        <w:spacing w:line="276" w:lineRule="auto"/>
        <w:ind w:left="-142" w:firstLine="567"/>
        <w:rPr>
          <w:sz w:val="28"/>
          <w:szCs w:val="28"/>
        </w:rPr>
      </w:pPr>
      <w:r w:rsidRPr="00C36D77">
        <w:rPr>
          <w:sz w:val="28"/>
          <w:szCs w:val="28"/>
        </w:rPr>
        <w:t xml:space="preserve">  </w:t>
      </w:r>
    </w:p>
    <w:p w:rsidR="00424DCF" w:rsidRPr="00967394" w:rsidRDefault="00424DCF" w:rsidP="0095776E">
      <w:pPr>
        <w:spacing w:line="0" w:lineRule="atLeast"/>
        <w:ind w:firstLine="567"/>
        <w:rPr>
          <w:b/>
          <w:color w:val="FF0000"/>
          <w:sz w:val="28"/>
          <w:szCs w:val="28"/>
        </w:rPr>
      </w:pPr>
    </w:p>
    <w:sectPr w:rsidR="00424DCF" w:rsidRPr="00967394" w:rsidSect="00C36D77">
      <w:pgSz w:w="11906" w:h="16838" w:code="9"/>
      <w:pgMar w:top="1135" w:right="851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E5B47" w:rsidRDefault="004E5B47" w:rsidP="002B59B7">
      <w:r>
        <w:separator/>
      </w:r>
    </w:p>
  </w:endnote>
  <w:endnote w:type="continuationSeparator" w:id="0">
    <w:p w:rsidR="004E5B47" w:rsidRDefault="004E5B47" w:rsidP="002B59B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E5B47" w:rsidRDefault="004E5B47" w:rsidP="002B59B7">
      <w:r>
        <w:separator/>
      </w:r>
    </w:p>
  </w:footnote>
  <w:footnote w:type="continuationSeparator" w:id="0">
    <w:p w:rsidR="004E5B47" w:rsidRDefault="004E5B47" w:rsidP="002B59B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2"/>
    <w:multiLevelType w:val="singleLevel"/>
    <w:tmpl w:val="8CA4FCE4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>
    <w:nsid w:val="00427F2F"/>
    <w:multiLevelType w:val="hybridMultilevel"/>
    <w:tmpl w:val="D81C3E7A"/>
    <w:lvl w:ilvl="0" w:tplc="99A28298">
      <w:start w:val="1"/>
      <w:numFmt w:val="decimal"/>
      <w:lvlText w:val="%1)"/>
      <w:lvlJc w:val="left"/>
      <w:pPr>
        <w:tabs>
          <w:tab w:val="num" w:pos="1069"/>
        </w:tabs>
        <w:ind w:left="1069" w:hanging="360"/>
      </w:pPr>
      <w:rPr>
        <w:rFonts w:hint="default"/>
      </w:rPr>
    </w:lvl>
    <w:lvl w:ilvl="1" w:tplc="1780DCEE">
      <w:start w:val="1"/>
      <w:numFmt w:val="bullet"/>
      <w:lvlText w:val="-"/>
      <w:lvlJc w:val="left"/>
      <w:pPr>
        <w:tabs>
          <w:tab w:val="num" w:pos="1789"/>
        </w:tabs>
        <w:ind w:left="1789" w:hanging="360"/>
      </w:pPr>
      <w:rPr>
        <w:rFonts w:ascii="Times New Roman" w:eastAsia="Times New Roman" w:hAnsi="Times New Roman" w:cs="Times New Roman" w:hint="default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509"/>
        </w:tabs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29"/>
        </w:tabs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49"/>
        </w:tabs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69"/>
        </w:tabs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389"/>
        </w:tabs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09"/>
        </w:tabs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29"/>
        </w:tabs>
        <w:ind w:left="6829" w:hanging="180"/>
      </w:pPr>
    </w:lvl>
  </w:abstractNum>
  <w:abstractNum w:abstractNumId="2">
    <w:nsid w:val="012D547B"/>
    <w:multiLevelType w:val="hybridMultilevel"/>
    <w:tmpl w:val="443AE224"/>
    <w:lvl w:ilvl="0" w:tplc="E0023706">
      <w:start w:val="1"/>
      <w:numFmt w:val="decimal"/>
      <w:lvlText w:val="%1.)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">
    <w:nsid w:val="065F14DF"/>
    <w:multiLevelType w:val="hybridMultilevel"/>
    <w:tmpl w:val="31864F28"/>
    <w:lvl w:ilvl="0" w:tplc="3D787D60">
      <w:start w:val="1"/>
      <w:numFmt w:val="decimal"/>
      <w:lvlText w:val="%1)"/>
      <w:lvlJc w:val="left"/>
      <w:pPr>
        <w:ind w:left="78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4">
    <w:nsid w:val="09373925"/>
    <w:multiLevelType w:val="hybridMultilevel"/>
    <w:tmpl w:val="6F627F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E84004E"/>
    <w:multiLevelType w:val="hybridMultilevel"/>
    <w:tmpl w:val="F6048A18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6">
    <w:nsid w:val="123F3DF3"/>
    <w:multiLevelType w:val="hybridMultilevel"/>
    <w:tmpl w:val="44FE2536"/>
    <w:lvl w:ilvl="0" w:tplc="9336E6F8">
      <w:start w:val="1"/>
      <w:numFmt w:val="decimal"/>
      <w:lvlText w:val="%1)"/>
      <w:lvlJc w:val="left"/>
      <w:pPr>
        <w:ind w:left="447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91" w:hanging="360"/>
      </w:pPr>
    </w:lvl>
    <w:lvl w:ilvl="2" w:tplc="0419001B" w:tentative="1">
      <w:start w:val="1"/>
      <w:numFmt w:val="lowerRoman"/>
      <w:lvlText w:val="%3."/>
      <w:lvlJc w:val="right"/>
      <w:pPr>
        <w:ind w:left="5911" w:hanging="180"/>
      </w:pPr>
    </w:lvl>
    <w:lvl w:ilvl="3" w:tplc="0419000F" w:tentative="1">
      <w:start w:val="1"/>
      <w:numFmt w:val="decimal"/>
      <w:lvlText w:val="%4."/>
      <w:lvlJc w:val="left"/>
      <w:pPr>
        <w:ind w:left="6631" w:hanging="360"/>
      </w:pPr>
    </w:lvl>
    <w:lvl w:ilvl="4" w:tplc="04190019" w:tentative="1">
      <w:start w:val="1"/>
      <w:numFmt w:val="lowerLetter"/>
      <w:lvlText w:val="%5."/>
      <w:lvlJc w:val="left"/>
      <w:pPr>
        <w:ind w:left="7351" w:hanging="360"/>
      </w:pPr>
    </w:lvl>
    <w:lvl w:ilvl="5" w:tplc="0419001B" w:tentative="1">
      <w:start w:val="1"/>
      <w:numFmt w:val="lowerRoman"/>
      <w:lvlText w:val="%6."/>
      <w:lvlJc w:val="right"/>
      <w:pPr>
        <w:ind w:left="8071" w:hanging="180"/>
      </w:pPr>
    </w:lvl>
    <w:lvl w:ilvl="6" w:tplc="0419000F" w:tentative="1">
      <w:start w:val="1"/>
      <w:numFmt w:val="decimal"/>
      <w:lvlText w:val="%7."/>
      <w:lvlJc w:val="left"/>
      <w:pPr>
        <w:ind w:left="8791" w:hanging="360"/>
      </w:pPr>
    </w:lvl>
    <w:lvl w:ilvl="7" w:tplc="04190019" w:tentative="1">
      <w:start w:val="1"/>
      <w:numFmt w:val="lowerLetter"/>
      <w:lvlText w:val="%8."/>
      <w:lvlJc w:val="left"/>
      <w:pPr>
        <w:ind w:left="9511" w:hanging="360"/>
      </w:pPr>
    </w:lvl>
    <w:lvl w:ilvl="8" w:tplc="0419001B" w:tentative="1">
      <w:start w:val="1"/>
      <w:numFmt w:val="lowerRoman"/>
      <w:lvlText w:val="%9."/>
      <w:lvlJc w:val="right"/>
      <w:pPr>
        <w:ind w:left="10231" w:hanging="180"/>
      </w:pPr>
    </w:lvl>
  </w:abstractNum>
  <w:abstractNum w:abstractNumId="7">
    <w:nsid w:val="129C249F"/>
    <w:multiLevelType w:val="hybridMultilevel"/>
    <w:tmpl w:val="FE00E6B2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4B17E56"/>
    <w:multiLevelType w:val="hybridMultilevel"/>
    <w:tmpl w:val="34C254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15506465"/>
    <w:multiLevelType w:val="hybridMultilevel"/>
    <w:tmpl w:val="85EC445E"/>
    <w:lvl w:ilvl="0" w:tplc="0419000F">
      <w:start w:val="1"/>
      <w:numFmt w:val="decimal"/>
      <w:lvlText w:val="%1."/>
      <w:lvlJc w:val="left"/>
      <w:pPr>
        <w:tabs>
          <w:tab w:val="num" w:pos="1821"/>
        </w:tabs>
        <w:ind w:left="182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41"/>
        </w:tabs>
        <w:ind w:left="254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61"/>
        </w:tabs>
        <w:ind w:left="326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81"/>
        </w:tabs>
        <w:ind w:left="398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701"/>
        </w:tabs>
        <w:ind w:left="470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21"/>
        </w:tabs>
        <w:ind w:left="542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41"/>
        </w:tabs>
        <w:ind w:left="614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61"/>
        </w:tabs>
        <w:ind w:left="686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81"/>
        </w:tabs>
        <w:ind w:left="7581" w:hanging="180"/>
      </w:pPr>
    </w:lvl>
  </w:abstractNum>
  <w:abstractNum w:abstractNumId="10">
    <w:nsid w:val="19BB6073"/>
    <w:multiLevelType w:val="hybridMultilevel"/>
    <w:tmpl w:val="C37CF95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1">
    <w:nsid w:val="1B816985"/>
    <w:multiLevelType w:val="hybridMultilevel"/>
    <w:tmpl w:val="8632B3BC"/>
    <w:lvl w:ilvl="0" w:tplc="B044C0D6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2">
    <w:nsid w:val="1D062E2A"/>
    <w:multiLevelType w:val="hybridMultilevel"/>
    <w:tmpl w:val="6E2C0576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3">
    <w:nsid w:val="1F5775F0"/>
    <w:multiLevelType w:val="hybridMultilevel"/>
    <w:tmpl w:val="B78E6AA2"/>
    <w:lvl w:ilvl="0" w:tplc="04190011">
      <w:start w:val="1"/>
      <w:numFmt w:val="decimal"/>
      <w:lvlText w:val="%1)"/>
      <w:lvlJc w:val="left"/>
      <w:pPr>
        <w:tabs>
          <w:tab w:val="num" w:pos="1158"/>
        </w:tabs>
        <w:ind w:left="1158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922"/>
        </w:tabs>
        <w:ind w:left="2922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642"/>
        </w:tabs>
        <w:ind w:left="3642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4362"/>
        </w:tabs>
        <w:ind w:left="4362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5082"/>
        </w:tabs>
        <w:ind w:left="5082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802"/>
        </w:tabs>
        <w:ind w:left="5802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522"/>
        </w:tabs>
        <w:ind w:left="6522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7242"/>
        </w:tabs>
        <w:ind w:left="7242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962"/>
        </w:tabs>
        <w:ind w:left="7962" w:hanging="180"/>
      </w:pPr>
    </w:lvl>
  </w:abstractNum>
  <w:abstractNum w:abstractNumId="14">
    <w:nsid w:val="21E75F89"/>
    <w:multiLevelType w:val="hybridMultilevel"/>
    <w:tmpl w:val="BF56EB1E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5">
    <w:nsid w:val="23856D6C"/>
    <w:multiLevelType w:val="hybridMultilevel"/>
    <w:tmpl w:val="1A5C95CE"/>
    <w:lvl w:ilvl="0" w:tplc="0419000F">
      <w:start w:val="1"/>
      <w:numFmt w:val="decimal"/>
      <w:lvlText w:val="%1."/>
      <w:lvlJc w:val="left"/>
      <w:pPr>
        <w:tabs>
          <w:tab w:val="num" w:pos="1821"/>
        </w:tabs>
        <w:ind w:left="182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541"/>
        </w:tabs>
        <w:ind w:left="254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261"/>
        </w:tabs>
        <w:ind w:left="326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981"/>
        </w:tabs>
        <w:ind w:left="398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701"/>
        </w:tabs>
        <w:ind w:left="470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421"/>
        </w:tabs>
        <w:ind w:left="542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6141"/>
        </w:tabs>
        <w:ind w:left="614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861"/>
        </w:tabs>
        <w:ind w:left="686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581"/>
        </w:tabs>
        <w:ind w:left="7581" w:hanging="180"/>
      </w:pPr>
    </w:lvl>
  </w:abstractNum>
  <w:abstractNum w:abstractNumId="16">
    <w:nsid w:val="251E1782"/>
    <w:multiLevelType w:val="hybridMultilevel"/>
    <w:tmpl w:val="01EABD9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7">
    <w:nsid w:val="2F5B789E"/>
    <w:multiLevelType w:val="hybridMultilevel"/>
    <w:tmpl w:val="136A4F64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8">
    <w:nsid w:val="312345DE"/>
    <w:multiLevelType w:val="hybridMultilevel"/>
    <w:tmpl w:val="1BE43D26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19">
    <w:nsid w:val="33D5387A"/>
    <w:multiLevelType w:val="hybridMultilevel"/>
    <w:tmpl w:val="17CE9142"/>
    <w:lvl w:ilvl="0" w:tplc="04190001">
      <w:start w:val="1"/>
      <w:numFmt w:val="bullet"/>
      <w:lvlText w:val=""/>
      <w:lvlJc w:val="left"/>
      <w:pPr>
        <w:tabs>
          <w:tab w:val="num" w:pos="1461"/>
        </w:tabs>
        <w:ind w:left="146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81"/>
        </w:tabs>
        <w:ind w:left="218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901"/>
        </w:tabs>
        <w:ind w:left="290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21"/>
        </w:tabs>
        <w:ind w:left="362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41"/>
        </w:tabs>
        <w:ind w:left="434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61"/>
        </w:tabs>
        <w:ind w:left="506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81"/>
        </w:tabs>
        <w:ind w:left="578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501"/>
        </w:tabs>
        <w:ind w:left="650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21"/>
        </w:tabs>
        <w:ind w:left="7221" w:hanging="360"/>
      </w:pPr>
      <w:rPr>
        <w:rFonts w:ascii="Wingdings" w:hAnsi="Wingdings" w:hint="default"/>
      </w:rPr>
    </w:lvl>
  </w:abstractNum>
  <w:abstractNum w:abstractNumId="20">
    <w:nsid w:val="393A2B55"/>
    <w:multiLevelType w:val="hybridMultilevel"/>
    <w:tmpl w:val="1882935E"/>
    <w:lvl w:ilvl="0" w:tplc="04190011">
      <w:start w:val="1"/>
      <w:numFmt w:val="decimal"/>
      <w:lvlText w:val="%1)"/>
      <w:lvlJc w:val="left"/>
      <w:pPr>
        <w:tabs>
          <w:tab w:val="num" w:pos="1329"/>
        </w:tabs>
        <w:ind w:left="1329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1">
    <w:nsid w:val="39C57439"/>
    <w:multiLevelType w:val="hybridMultilevel"/>
    <w:tmpl w:val="256E423C"/>
    <w:lvl w:ilvl="0" w:tplc="DBA031C8">
      <w:start w:val="1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3A5E5ED4"/>
    <w:multiLevelType w:val="hybridMultilevel"/>
    <w:tmpl w:val="D82CBE8C"/>
    <w:lvl w:ilvl="0" w:tplc="D566577E">
      <w:start w:val="1"/>
      <w:numFmt w:val="decimal"/>
      <w:lvlText w:val="%1."/>
      <w:lvlJc w:val="left"/>
      <w:pPr>
        <w:ind w:left="1515" w:hanging="9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3">
    <w:nsid w:val="3C0847E6"/>
    <w:multiLevelType w:val="hybridMultilevel"/>
    <w:tmpl w:val="9A5C21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D040390"/>
    <w:multiLevelType w:val="hybridMultilevel"/>
    <w:tmpl w:val="BC907A96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5">
    <w:nsid w:val="3FA859F1"/>
    <w:multiLevelType w:val="hybridMultilevel"/>
    <w:tmpl w:val="74486318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6">
    <w:nsid w:val="429D3683"/>
    <w:multiLevelType w:val="hybridMultilevel"/>
    <w:tmpl w:val="675CA7F6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>
    <w:nsid w:val="434A3493"/>
    <w:multiLevelType w:val="hybridMultilevel"/>
    <w:tmpl w:val="8E06210C"/>
    <w:lvl w:ilvl="0" w:tplc="45E0FC52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28">
    <w:nsid w:val="46F86AFB"/>
    <w:multiLevelType w:val="hybridMultilevel"/>
    <w:tmpl w:val="E2BAACC0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29">
    <w:nsid w:val="481E5FD4"/>
    <w:multiLevelType w:val="hybridMultilevel"/>
    <w:tmpl w:val="9D508B4E"/>
    <w:lvl w:ilvl="0" w:tplc="743A6148">
      <w:start w:val="2"/>
      <w:numFmt w:val="bullet"/>
      <w:lvlText w:val="-"/>
      <w:lvlJc w:val="left"/>
      <w:pPr>
        <w:tabs>
          <w:tab w:val="num" w:pos="1851"/>
        </w:tabs>
        <w:ind w:left="1851" w:hanging="111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821"/>
        </w:tabs>
        <w:ind w:left="1821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541"/>
        </w:tabs>
        <w:ind w:left="254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261"/>
        </w:tabs>
        <w:ind w:left="326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981"/>
        </w:tabs>
        <w:ind w:left="3981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701"/>
        </w:tabs>
        <w:ind w:left="470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421"/>
        </w:tabs>
        <w:ind w:left="542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141"/>
        </w:tabs>
        <w:ind w:left="6141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861"/>
        </w:tabs>
        <w:ind w:left="6861" w:hanging="360"/>
      </w:pPr>
      <w:rPr>
        <w:rFonts w:ascii="Wingdings" w:hAnsi="Wingdings" w:hint="default"/>
      </w:rPr>
    </w:lvl>
  </w:abstractNum>
  <w:abstractNum w:abstractNumId="30">
    <w:nsid w:val="48E23B3F"/>
    <w:multiLevelType w:val="hybridMultilevel"/>
    <w:tmpl w:val="B2109E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53220385"/>
    <w:multiLevelType w:val="hybridMultilevel"/>
    <w:tmpl w:val="358A5EB4"/>
    <w:lvl w:ilvl="0" w:tplc="A54E5084">
      <w:start w:val="1"/>
      <w:numFmt w:val="decimal"/>
      <w:lvlText w:val="%1."/>
      <w:lvlJc w:val="left"/>
      <w:pPr>
        <w:tabs>
          <w:tab w:val="num" w:pos="1881"/>
        </w:tabs>
        <w:ind w:left="1881" w:hanging="114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21"/>
        </w:tabs>
        <w:ind w:left="182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41"/>
        </w:tabs>
        <w:ind w:left="254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61"/>
        </w:tabs>
        <w:ind w:left="326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81"/>
        </w:tabs>
        <w:ind w:left="398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701"/>
        </w:tabs>
        <w:ind w:left="470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21"/>
        </w:tabs>
        <w:ind w:left="542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41"/>
        </w:tabs>
        <w:ind w:left="614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61"/>
        </w:tabs>
        <w:ind w:left="6861" w:hanging="180"/>
      </w:pPr>
    </w:lvl>
  </w:abstractNum>
  <w:abstractNum w:abstractNumId="32">
    <w:nsid w:val="58417880"/>
    <w:multiLevelType w:val="hybridMultilevel"/>
    <w:tmpl w:val="5C3CCDB0"/>
    <w:lvl w:ilvl="0" w:tplc="2F508172">
      <w:start w:val="1"/>
      <w:numFmt w:val="decimal"/>
      <w:lvlText w:val="%1)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33">
    <w:nsid w:val="58C54CF5"/>
    <w:multiLevelType w:val="hybridMultilevel"/>
    <w:tmpl w:val="1D6C2A5A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34">
    <w:nsid w:val="59763BF9"/>
    <w:multiLevelType w:val="hybridMultilevel"/>
    <w:tmpl w:val="1EB2172E"/>
    <w:lvl w:ilvl="0" w:tplc="02EA4D68">
      <w:start w:val="1"/>
      <w:numFmt w:val="decimal"/>
      <w:lvlText w:val="%1)"/>
      <w:lvlJc w:val="left"/>
      <w:pPr>
        <w:ind w:left="7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5" w:hanging="360"/>
      </w:pPr>
    </w:lvl>
    <w:lvl w:ilvl="2" w:tplc="0419001B" w:tentative="1">
      <w:start w:val="1"/>
      <w:numFmt w:val="lowerRoman"/>
      <w:lvlText w:val="%3."/>
      <w:lvlJc w:val="right"/>
      <w:pPr>
        <w:ind w:left="2225" w:hanging="180"/>
      </w:pPr>
    </w:lvl>
    <w:lvl w:ilvl="3" w:tplc="0419000F" w:tentative="1">
      <w:start w:val="1"/>
      <w:numFmt w:val="decimal"/>
      <w:lvlText w:val="%4."/>
      <w:lvlJc w:val="left"/>
      <w:pPr>
        <w:ind w:left="2945" w:hanging="360"/>
      </w:pPr>
    </w:lvl>
    <w:lvl w:ilvl="4" w:tplc="04190019" w:tentative="1">
      <w:start w:val="1"/>
      <w:numFmt w:val="lowerLetter"/>
      <w:lvlText w:val="%5."/>
      <w:lvlJc w:val="left"/>
      <w:pPr>
        <w:ind w:left="3665" w:hanging="360"/>
      </w:pPr>
    </w:lvl>
    <w:lvl w:ilvl="5" w:tplc="0419001B" w:tentative="1">
      <w:start w:val="1"/>
      <w:numFmt w:val="lowerRoman"/>
      <w:lvlText w:val="%6."/>
      <w:lvlJc w:val="right"/>
      <w:pPr>
        <w:ind w:left="4385" w:hanging="180"/>
      </w:pPr>
    </w:lvl>
    <w:lvl w:ilvl="6" w:tplc="0419000F" w:tentative="1">
      <w:start w:val="1"/>
      <w:numFmt w:val="decimal"/>
      <w:lvlText w:val="%7."/>
      <w:lvlJc w:val="left"/>
      <w:pPr>
        <w:ind w:left="5105" w:hanging="360"/>
      </w:pPr>
    </w:lvl>
    <w:lvl w:ilvl="7" w:tplc="04190019" w:tentative="1">
      <w:start w:val="1"/>
      <w:numFmt w:val="lowerLetter"/>
      <w:lvlText w:val="%8."/>
      <w:lvlJc w:val="left"/>
      <w:pPr>
        <w:ind w:left="5825" w:hanging="360"/>
      </w:pPr>
    </w:lvl>
    <w:lvl w:ilvl="8" w:tplc="0419001B" w:tentative="1">
      <w:start w:val="1"/>
      <w:numFmt w:val="lowerRoman"/>
      <w:lvlText w:val="%9."/>
      <w:lvlJc w:val="right"/>
      <w:pPr>
        <w:ind w:left="6545" w:hanging="180"/>
      </w:pPr>
    </w:lvl>
  </w:abstractNum>
  <w:abstractNum w:abstractNumId="35">
    <w:nsid w:val="5B4117F3"/>
    <w:multiLevelType w:val="hybridMultilevel"/>
    <w:tmpl w:val="6304F228"/>
    <w:lvl w:ilvl="0" w:tplc="0E9A7F26">
      <w:start w:val="1"/>
      <w:numFmt w:val="bullet"/>
      <w:lvlText w:val="-"/>
      <w:lvlJc w:val="left"/>
      <w:pPr>
        <w:tabs>
          <w:tab w:val="num" w:pos="2784"/>
        </w:tabs>
        <w:ind w:left="2784" w:hanging="1530"/>
      </w:pPr>
      <w:rPr>
        <w:rFonts w:ascii="Times New Roman" w:eastAsia="Times New Roman" w:hAnsi="Times New Roman" w:cs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334"/>
        </w:tabs>
        <w:ind w:left="2334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3054"/>
        </w:tabs>
        <w:ind w:left="305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774"/>
        </w:tabs>
        <w:ind w:left="377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494"/>
        </w:tabs>
        <w:ind w:left="4494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214"/>
        </w:tabs>
        <w:ind w:left="521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934"/>
        </w:tabs>
        <w:ind w:left="593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654"/>
        </w:tabs>
        <w:ind w:left="6654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374"/>
        </w:tabs>
        <w:ind w:left="7374" w:hanging="360"/>
      </w:pPr>
      <w:rPr>
        <w:rFonts w:ascii="Wingdings" w:hAnsi="Wingdings" w:hint="default"/>
      </w:rPr>
    </w:lvl>
  </w:abstractNum>
  <w:abstractNum w:abstractNumId="36">
    <w:nsid w:val="616122DF"/>
    <w:multiLevelType w:val="hybridMultilevel"/>
    <w:tmpl w:val="0220DAAA"/>
    <w:lvl w:ilvl="0" w:tplc="FB3E1D0E">
      <w:start w:val="1"/>
      <w:numFmt w:val="decimal"/>
      <w:lvlText w:val="%1."/>
      <w:lvlJc w:val="left"/>
      <w:pPr>
        <w:ind w:left="43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6" w:hanging="360"/>
      </w:pPr>
    </w:lvl>
    <w:lvl w:ilvl="2" w:tplc="0419001B" w:tentative="1">
      <w:start w:val="1"/>
      <w:numFmt w:val="lowerRoman"/>
      <w:lvlText w:val="%3."/>
      <w:lvlJc w:val="right"/>
      <w:pPr>
        <w:ind w:left="1876" w:hanging="180"/>
      </w:pPr>
    </w:lvl>
    <w:lvl w:ilvl="3" w:tplc="0419000F" w:tentative="1">
      <w:start w:val="1"/>
      <w:numFmt w:val="decimal"/>
      <w:lvlText w:val="%4."/>
      <w:lvlJc w:val="left"/>
      <w:pPr>
        <w:ind w:left="2596" w:hanging="360"/>
      </w:pPr>
    </w:lvl>
    <w:lvl w:ilvl="4" w:tplc="04190019" w:tentative="1">
      <w:start w:val="1"/>
      <w:numFmt w:val="lowerLetter"/>
      <w:lvlText w:val="%5."/>
      <w:lvlJc w:val="left"/>
      <w:pPr>
        <w:ind w:left="3316" w:hanging="360"/>
      </w:pPr>
    </w:lvl>
    <w:lvl w:ilvl="5" w:tplc="0419001B" w:tentative="1">
      <w:start w:val="1"/>
      <w:numFmt w:val="lowerRoman"/>
      <w:lvlText w:val="%6."/>
      <w:lvlJc w:val="right"/>
      <w:pPr>
        <w:ind w:left="4036" w:hanging="180"/>
      </w:pPr>
    </w:lvl>
    <w:lvl w:ilvl="6" w:tplc="0419000F" w:tentative="1">
      <w:start w:val="1"/>
      <w:numFmt w:val="decimal"/>
      <w:lvlText w:val="%7."/>
      <w:lvlJc w:val="left"/>
      <w:pPr>
        <w:ind w:left="4756" w:hanging="360"/>
      </w:pPr>
    </w:lvl>
    <w:lvl w:ilvl="7" w:tplc="04190019" w:tentative="1">
      <w:start w:val="1"/>
      <w:numFmt w:val="lowerLetter"/>
      <w:lvlText w:val="%8."/>
      <w:lvlJc w:val="left"/>
      <w:pPr>
        <w:ind w:left="5476" w:hanging="360"/>
      </w:pPr>
    </w:lvl>
    <w:lvl w:ilvl="8" w:tplc="0419001B" w:tentative="1">
      <w:start w:val="1"/>
      <w:numFmt w:val="lowerRoman"/>
      <w:lvlText w:val="%9."/>
      <w:lvlJc w:val="right"/>
      <w:pPr>
        <w:ind w:left="6196" w:hanging="180"/>
      </w:pPr>
    </w:lvl>
  </w:abstractNum>
  <w:abstractNum w:abstractNumId="37">
    <w:nsid w:val="66215720"/>
    <w:multiLevelType w:val="hybridMultilevel"/>
    <w:tmpl w:val="71DC9950"/>
    <w:lvl w:ilvl="0" w:tplc="30745064">
      <w:start w:val="1"/>
      <w:numFmt w:val="decimal"/>
      <w:lvlText w:val="%1."/>
      <w:lvlJc w:val="left"/>
      <w:pPr>
        <w:ind w:left="7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796" w:hanging="360"/>
      </w:pPr>
    </w:lvl>
    <w:lvl w:ilvl="2" w:tplc="0419001B" w:tentative="1">
      <w:start w:val="1"/>
      <w:numFmt w:val="lowerRoman"/>
      <w:lvlText w:val="%3."/>
      <w:lvlJc w:val="right"/>
      <w:pPr>
        <w:ind w:left="1516" w:hanging="180"/>
      </w:pPr>
    </w:lvl>
    <w:lvl w:ilvl="3" w:tplc="0419000F" w:tentative="1">
      <w:start w:val="1"/>
      <w:numFmt w:val="decimal"/>
      <w:lvlText w:val="%4."/>
      <w:lvlJc w:val="left"/>
      <w:pPr>
        <w:ind w:left="2236" w:hanging="360"/>
      </w:pPr>
    </w:lvl>
    <w:lvl w:ilvl="4" w:tplc="04190019" w:tentative="1">
      <w:start w:val="1"/>
      <w:numFmt w:val="lowerLetter"/>
      <w:lvlText w:val="%5."/>
      <w:lvlJc w:val="left"/>
      <w:pPr>
        <w:ind w:left="2956" w:hanging="360"/>
      </w:pPr>
    </w:lvl>
    <w:lvl w:ilvl="5" w:tplc="0419001B" w:tentative="1">
      <w:start w:val="1"/>
      <w:numFmt w:val="lowerRoman"/>
      <w:lvlText w:val="%6."/>
      <w:lvlJc w:val="right"/>
      <w:pPr>
        <w:ind w:left="3676" w:hanging="180"/>
      </w:pPr>
    </w:lvl>
    <w:lvl w:ilvl="6" w:tplc="0419000F" w:tentative="1">
      <w:start w:val="1"/>
      <w:numFmt w:val="decimal"/>
      <w:lvlText w:val="%7."/>
      <w:lvlJc w:val="left"/>
      <w:pPr>
        <w:ind w:left="4396" w:hanging="360"/>
      </w:pPr>
    </w:lvl>
    <w:lvl w:ilvl="7" w:tplc="04190019" w:tentative="1">
      <w:start w:val="1"/>
      <w:numFmt w:val="lowerLetter"/>
      <w:lvlText w:val="%8."/>
      <w:lvlJc w:val="left"/>
      <w:pPr>
        <w:ind w:left="5116" w:hanging="360"/>
      </w:pPr>
    </w:lvl>
    <w:lvl w:ilvl="8" w:tplc="0419001B" w:tentative="1">
      <w:start w:val="1"/>
      <w:numFmt w:val="lowerRoman"/>
      <w:lvlText w:val="%9."/>
      <w:lvlJc w:val="right"/>
      <w:pPr>
        <w:ind w:left="5836" w:hanging="180"/>
      </w:pPr>
    </w:lvl>
  </w:abstractNum>
  <w:abstractNum w:abstractNumId="38">
    <w:nsid w:val="67951170"/>
    <w:multiLevelType w:val="multilevel"/>
    <w:tmpl w:val="55C6DD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2"/>
      <w:numFmt w:val="decimal"/>
      <w:isLgl/>
      <w:lvlText w:val="%1.%2."/>
      <w:lvlJc w:val="left"/>
      <w:pPr>
        <w:ind w:left="765" w:hanging="405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39">
    <w:nsid w:val="6A686FAC"/>
    <w:multiLevelType w:val="multilevel"/>
    <w:tmpl w:val="55C6DD8C"/>
    <w:lvl w:ilvl="0">
      <w:start w:val="1"/>
      <w:numFmt w:val="decimal"/>
      <w:lvlText w:val="%1."/>
      <w:lvlJc w:val="left"/>
      <w:pPr>
        <w:ind w:left="816" w:hanging="360"/>
      </w:pPr>
    </w:lvl>
    <w:lvl w:ilvl="1">
      <w:start w:val="2"/>
      <w:numFmt w:val="decimal"/>
      <w:isLgl/>
      <w:lvlText w:val="%1.%2."/>
      <w:lvlJc w:val="left"/>
      <w:pPr>
        <w:ind w:left="765" w:hanging="405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40">
    <w:nsid w:val="6C0670B8"/>
    <w:multiLevelType w:val="hybridMultilevel"/>
    <w:tmpl w:val="1C0C5A10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41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42">
    <w:nsid w:val="71367DCB"/>
    <w:multiLevelType w:val="hybridMultilevel"/>
    <w:tmpl w:val="395E26C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abstractNum w:abstractNumId="43">
    <w:nsid w:val="76270A10"/>
    <w:multiLevelType w:val="hybridMultilevel"/>
    <w:tmpl w:val="95904CB8"/>
    <w:lvl w:ilvl="0" w:tplc="987C751E">
      <w:start w:val="1"/>
      <w:numFmt w:val="decimal"/>
      <w:lvlText w:val="%1."/>
      <w:lvlJc w:val="left"/>
      <w:pPr>
        <w:ind w:left="66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44">
    <w:nsid w:val="7E6F488F"/>
    <w:multiLevelType w:val="hybridMultilevel"/>
    <w:tmpl w:val="D4402CA4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181"/>
        </w:tabs>
        <w:ind w:left="218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901"/>
        </w:tabs>
        <w:ind w:left="290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621"/>
        </w:tabs>
        <w:ind w:left="362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341"/>
        </w:tabs>
        <w:ind w:left="434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061"/>
        </w:tabs>
        <w:ind w:left="506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781"/>
        </w:tabs>
        <w:ind w:left="578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501"/>
        </w:tabs>
        <w:ind w:left="650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221"/>
        </w:tabs>
        <w:ind w:left="7221" w:hanging="180"/>
      </w:pPr>
    </w:lvl>
  </w:abstractNum>
  <w:num w:numId="1">
    <w:abstractNumId w:val="8"/>
  </w:num>
  <w:num w:numId="2">
    <w:abstractNumId w:val="2"/>
  </w:num>
  <w:num w:numId="3">
    <w:abstractNumId w:val="37"/>
  </w:num>
  <w:num w:numId="4">
    <w:abstractNumId w:val="43"/>
  </w:num>
  <w:num w:numId="5">
    <w:abstractNumId w:val="0"/>
  </w:num>
  <w:num w:numId="6">
    <w:abstractNumId w:val="13"/>
  </w:num>
  <w:num w:numId="7">
    <w:abstractNumId w:val="44"/>
  </w:num>
  <w:num w:numId="8">
    <w:abstractNumId w:val="17"/>
  </w:num>
  <w:num w:numId="9">
    <w:abstractNumId w:val="12"/>
  </w:num>
  <w:num w:numId="10">
    <w:abstractNumId w:val="40"/>
  </w:num>
  <w:num w:numId="11">
    <w:abstractNumId w:val="25"/>
  </w:num>
  <w:num w:numId="12">
    <w:abstractNumId w:val="18"/>
  </w:num>
  <w:num w:numId="13">
    <w:abstractNumId w:val="14"/>
  </w:num>
  <w:num w:numId="14">
    <w:abstractNumId w:val="20"/>
  </w:num>
  <w:num w:numId="15">
    <w:abstractNumId w:val="16"/>
  </w:num>
  <w:num w:numId="16">
    <w:abstractNumId w:val="28"/>
  </w:num>
  <w:num w:numId="17">
    <w:abstractNumId w:val="41"/>
  </w:num>
  <w:num w:numId="18">
    <w:abstractNumId w:val="42"/>
  </w:num>
  <w:num w:numId="19">
    <w:abstractNumId w:val="33"/>
  </w:num>
  <w:num w:numId="20">
    <w:abstractNumId w:val="10"/>
  </w:num>
  <w:num w:numId="21">
    <w:abstractNumId w:val="19"/>
  </w:num>
  <w:num w:numId="22">
    <w:abstractNumId w:val="9"/>
  </w:num>
  <w:num w:numId="23">
    <w:abstractNumId w:val="15"/>
  </w:num>
  <w:num w:numId="24">
    <w:abstractNumId w:val="1"/>
  </w:num>
  <w:num w:numId="25">
    <w:abstractNumId w:val="24"/>
  </w:num>
  <w:num w:numId="26">
    <w:abstractNumId w:val="29"/>
  </w:num>
  <w:num w:numId="27">
    <w:abstractNumId w:val="31"/>
  </w:num>
  <w:num w:numId="28">
    <w:abstractNumId w:val="35"/>
  </w:num>
  <w:num w:numId="29">
    <w:abstractNumId w:val="21"/>
  </w:num>
  <w:num w:numId="30">
    <w:abstractNumId w:val="22"/>
  </w:num>
  <w:num w:numId="31">
    <w:abstractNumId w:val="27"/>
  </w:num>
  <w:num w:numId="32">
    <w:abstractNumId w:val="32"/>
  </w:num>
  <w:num w:numId="33">
    <w:abstractNumId w:val="11"/>
  </w:num>
  <w:num w:numId="34">
    <w:abstractNumId w:val="3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38"/>
  </w:num>
  <w:num w:numId="36">
    <w:abstractNumId w:val="4"/>
  </w:num>
  <w:num w:numId="37">
    <w:abstractNumId w:val="7"/>
  </w:num>
  <w:num w:numId="38">
    <w:abstractNumId w:val="36"/>
  </w:num>
  <w:num w:numId="39">
    <w:abstractNumId w:val="30"/>
  </w:num>
  <w:num w:numId="40">
    <w:abstractNumId w:val="5"/>
  </w:num>
  <w:num w:numId="41">
    <w:abstractNumId w:val="26"/>
  </w:num>
  <w:num w:numId="42">
    <w:abstractNumId w:val="6"/>
  </w:num>
  <w:num w:numId="43">
    <w:abstractNumId w:val="23"/>
  </w:num>
  <w:num w:numId="44">
    <w:abstractNumId w:val="34"/>
  </w:num>
  <w:num w:numId="4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doNotDisplayPageBoundaries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62312"/>
    <w:rsid w:val="000966DE"/>
    <w:rsid w:val="000974D6"/>
    <w:rsid w:val="000B5BE7"/>
    <w:rsid w:val="000C2E01"/>
    <w:rsid w:val="00124714"/>
    <w:rsid w:val="00142328"/>
    <w:rsid w:val="00156E53"/>
    <w:rsid w:val="0018794D"/>
    <w:rsid w:val="001D228C"/>
    <w:rsid w:val="001F5B2C"/>
    <w:rsid w:val="00205C1D"/>
    <w:rsid w:val="00206BB5"/>
    <w:rsid w:val="00215E78"/>
    <w:rsid w:val="002205B4"/>
    <w:rsid w:val="002205CC"/>
    <w:rsid w:val="00223E3E"/>
    <w:rsid w:val="00251CC2"/>
    <w:rsid w:val="0025712F"/>
    <w:rsid w:val="00261755"/>
    <w:rsid w:val="00262312"/>
    <w:rsid w:val="00264A38"/>
    <w:rsid w:val="00277369"/>
    <w:rsid w:val="002B59B7"/>
    <w:rsid w:val="002B7EAB"/>
    <w:rsid w:val="003068E7"/>
    <w:rsid w:val="00334B40"/>
    <w:rsid w:val="0037393F"/>
    <w:rsid w:val="003B7E32"/>
    <w:rsid w:val="003C07A0"/>
    <w:rsid w:val="003E32AE"/>
    <w:rsid w:val="003F2A5B"/>
    <w:rsid w:val="00417A22"/>
    <w:rsid w:val="00424DCF"/>
    <w:rsid w:val="00441A3F"/>
    <w:rsid w:val="004511C5"/>
    <w:rsid w:val="00460E3E"/>
    <w:rsid w:val="0047464B"/>
    <w:rsid w:val="0049170C"/>
    <w:rsid w:val="004A175D"/>
    <w:rsid w:val="004B73BF"/>
    <w:rsid w:val="004E382D"/>
    <w:rsid w:val="004E5885"/>
    <w:rsid w:val="004E5B47"/>
    <w:rsid w:val="00556BBB"/>
    <w:rsid w:val="0056423B"/>
    <w:rsid w:val="0058251E"/>
    <w:rsid w:val="00597D29"/>
    <w:rsid w:val="005C08BA"/>
    <w:rsid w:val="00680B75"/>
    <w:rsid w:val="00696E94"/>
    <w:rsid w:val="006A12A0"/>
    <w:rsid w:val="006F118A"/>
    <w:rsid w:val="00721DF9"/>
    <w:rsid w:val="007234C1"/>
    <w:rsid w:val="00794D51"/>
    <w:rsid w:val="007E2785"/>
    <w:rsid w:val="008077FD"/>
    <w:rsid w:val="008147A0"/>
    <w:rsid w:val="00833F7E"/>
    <w:rsid w:val="0083596F"/>
    <w:rsid w:val="00860BE4"/>
    <w:rsid w:val="008838EE"/>
    <w:rsid w:val="008A754E"/>
    <w:rsid w:val="00912C1E"/>
    <w:rsid w:val="0095776E"/>
    <w:rsid w:val="00967394"/>
    <w:rsid w:val="00975FDE"/>
    <w:rsid w:val="009838A4"/>
    <w:rsid w:val="00985D70"/>
    <w:rsid w:val="009A4924"/>
    <w:rsid w:val="009B4CA2"/>
    <w:rsid w:val="009D2CCD"/>
    <w:rsid w:val="009F446D"/>
    <w:rsid w:val="00A35F9E"/>
    <w:rsid w:val="00A5239C"/>
    <w:rsid w:val="00A87550"/>
    <w:rsid w:val="00A95978"/>
    <w:rsid w:val="00A96B72"/>
    <w:rsid w:val="00AA1909"/>
    <w:rsid w:val="00AF356C"/>
    <w:rsid w:val="00AF4BDA"/>
    <w:rsid w:val="00B028D0"/>
    <w:rsid w:val="00B33072"/>
    <w:rsid w:val="00B33693"/>
    <w:rsid w:val="00B63810"/>
    <w:rsid w:val="00B749A5"/>
    <w:rsid w:val="00BA6627"/>
    <w:rsid w:val="00BB1939"/>
    <w:rsid w:val="00BE32A0"/>
    <w:rsid w:val="00BE380D"/>
    <w:rsid w:val="00BF0228"/>
    <w:rsid w:val="00BF32E4"/>
    <w:rsid w:val="00C20E5F"/>
    <w:rsid w:val="00C30FC0"/>
    <w:rsid w:val="00C36D77"/>
    <w:rsid w:val="00C45138"/>
    <w:rsid w:val="00C54C79"/>
    <w:rsid w:val="00C77D70"/>
    <w:rsid w:val="00C95274"/>
    <w:rsid w:val="00CB55C2"/>
    <w:rsid w:val="00CE1236"/>
    <w:rsid w:val="00CE1342"/>
    <w:rsid w:val="00D127A3"/>
    <w:rsid w:val="00D858F4"/>
    <w:rsid w:val="00D96120"/>
    <w:rsid w:val="00DA28E5"/>
    <w:rsid w:val="00DF23B9"/>
    <w:rsid w:val="00E007B3"/>
    <w:rsid w:val="00E05B04"/>
    <w:rsid w:val="00E05BE0"/>
    <w:rsid w:val="00E42AEE"/>
    <w:rsid w:val="00E83ED6"/>
    <w:rsid w:val="00E90017"/>
    <w:rsid w:val="00E96D5B"/>
    <w:rsid w:val="00EA24E7"/>
    <w:rsid w:val="00EC4EC9"/>
    <w:rsid w:val="00F0170A"/>
    <w:rsid w:val="00F40B68"/>
    <w:rsid w:val="00F61266"/>
    <w:rsid w:val="00F647E4"/>
    <w:rsid w:val="00F677EA"/>
    <w:rsid w:val="00F848B7"/>
    <w:rsid w:val="00FD092E"/>
    <w:rsid w:val="00FD5940"/>
    <w:rsid w:val="00FE3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8E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B5BE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0B5BE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11"/>
    <w:link w:val="30"/>
    <w:qFormat/>
    <w:rsid w:val="000B5BE7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2312"/>
    <w:pPr>
      <w:ind w:left="720"/>
      <w:contextualSpacing/>
    </w:pPr>
  </w:style>
  <w:style w:type="paragraph" w:styleId="a4">
    <w:name w:val="No Spacing"/>
    <w:uiPriority w:val="1"/>
    <w:qFormat/>
    <w:rsid w:val="00556BBB"/>
    <w:rPr>
      <w:sz w:val="24"/>
      <w:szCs w:val="24"/>
    </w:rPr>
  </w:style>
  <w:style w:type="character" w:styleId="a5">
    <w:name w:val="Strong"/>
    <w:qFormat/>
    <w:rsid w:val="00F61266"/>
    <w:rPr>
      <w:b/>
      <w:bCs/>
    </w:rPr>
  </w:style>
  <w:style w:type="paragraph" w:customStyle="1" w:styleId="ConsPlusNormal">
    <w:name w:val="ConsPlusNormal Знак"/>
    <w:rsid w:val="003068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rsid w:val="000B5BE7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0B5BE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0B5BE7"/>
    <w:rPr>
      <w:rFonts w:ascii="Arial" w:hAnsi="Arial"/>
      <w:b/>
      <w:bCs/>
      <w:sz w:val="26"/>
      <w:szCs w:val="26"/>
    </w:rPr>
  </w:style>
  <w:style w:type="paragraph" w:customStyle="1" w:styleId="11">
    <w:name w:val="Обычный1"/>
    <w:rsid w:val="000B5BE7"/>
    <w:pPr>
      <w:spacing w:before="60"/>
      <w:ind w:firstLine="720"/>
      <w:jc w:val="both"/>
    </w:pPr>
    <w:rPr>
      <w:rFonts w:ascii="Arial" w:hAnsi="Arial"/>
      <w:snapToGrid w:val="0"/>
      <w:sz w:val="24"/>
    </w:rPr>
  </w:style>
  <w:style w:type="paragraph" w:customStyle="1" w:styleId="ConsPlusTitle">
    <w:name w:val="ConsPlusTitle"/>
    <w:uiPriority w:val="99"/>
    <w:rsid w:val="000B5BE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Стиль2 Знак Знак Знак Знак Знак Знак Знак Знак Знак Знак Знак Знак Знак Знак Знак Знак Знак Знак Знак Знак"/>
    <w:basedOn w:val="12"/>
    <w:rsid w:val="000B5BE7"/>
    <w:rPr>
      <w:strike/>
    </w:rPr>
  </w:style>
  <w:style w:type="paragraph" w:customStyle="1" w:styleId="12">
    <w:name w:val="Стиль1 Знак"/>
    <w:basedOn w:val="ConsPlusNormal"/>
    <w:next w:val="31"/>
    <w:rsid w:val="000B5BE7"/>
    <w:pPr>
      <w:widowControl/>
      <w:pBdr>
        <w:between w:val="single" w:sz="4" w:space="1" w:color="auto"/>
      </w:pBdr>
      <w:ind w:right="-850" w:firstLine="540"/>
      <w:jc w:val="both"/>
    </w:pPr>
    <w:rPr>
      <w:rFonts w:ascii="Times New Roman" w:hAnsi="Times New Roman" w:cs="Times New Roman"/>
      <w:sz w:val="28"/>
      <w:szCs w:val="28"/>
    </w:rPr>
  </w:style>
  <w:style w:type="paragraph" w:styleId="31">
    <w:name w:val="List Bullet 3"/>
    <w:basedOn w:val="a"/>
    <w:autoRedefine/>
    <w:rsid w:val="000B5BE7"/>
    <w:pPr>
      <w:ind w:right="-850" w:firstLine="720"/>
      <w:jc w:val="both"/>
    </w:pPr>
    <w:rPr>
      <w:b/>
      <w:sz w:val="28"/>
      <w:szCs w:val="28"/>
    </w:rPr>
  </w:style>
  <w:style w:type="paragraph" w:styleId="22">
    <w:name w:val="Body Text 2"/>
    <w:basedOn w:val="a"/>
    <w:link w:val="23"/>
    <w:rsid w:val="000B5BE7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0B5BE7"/>
    <w:rPr>
      <w:sz w:val="24"/>
      <w:szCs w:val="24"/>
    </w:rPr>
  </w:style>
  <w:style w:type="character" w:customStyle="1" w:styleId="13">
    <w:name w:val="Стиль1 Знак Знак"/>
    <w:rsid w:val="000B5BE7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0">
    <w:name w:val="ConsPlusNormal Знак Знак"/>
    <w:rsid w:val="000B5BE7"/>
    <w:rPr>
      <w:rFonts w:ascii="Arial" w:hAnsi="Arial" w:cs="Arial"/>
      <w:lang w:val="ru-RU" w:eastAsia="ru-RU" w:bidi="ar-SA"/>
    </w:rPr>
  </w:style>
  <w:style w:type="character" w:customStyle="1" w:styleId="24">
    <w:name w:val="Стиль2 Знак Знак Знак Знак Знак Знак Знак Знак Знак Знак Знак Знак Знак Знак Знак Знак Знак Знак Знак Знак Знак"/>
    <w:rsid w:val="000B5BE7"/>
    <w:rPr>
      <w:rFonts w:ascii="Arial" w:hAnsi="Arial" w:cs="Arial"/>
      <w:strike/>
      <w:sz w:val="28"/>
      <w:szCs w:val="28"/>
      <w:lang w:val="ru-RU" w:eastAsia="ru-RU" w:bidi="ar-SA"/>
    </w:rPr>
  </w:style>
  <w:style w:type="paragraph" w:styleId="25">
    <w:name w:val="Body Text Indent 2"/>
    <w:basedOn w:val="a"/>
    <w:link w:val="26"/>
    <w:rsid w:val="000B5BE7"/>
    <w:pPr>
      <w:ind w:firstLine="540"/>
    </w:pPr>
    <w:rPr>
      <w:sz w:val="28"/>
    </w:rPr>
  </w:style>
  <w:style w:type="character" w:customStyle="1" w:styleId="26">
    <w:name w:val="Основной текст с отступом 2 Знак"/>
    <w:basedOn w:val="a0"/>
    <w:link w:val="25"/>
    <w:rsid w:val="000B5BE7"/>
    <w:rPr>
      <w:sz w:val="28"/>
      <w:szCs w:val="24"/>
    </w:rPr>
  </w:style>
  <w:style w:type="paragraph" w:customStyle="1" w:styleId="ConsPlusNormal1">
    <w:name w:val="ConsPlusNormal"/>
    <w:rsid w:val="000B5B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Body Text Indent"/>
    <w:basedOn w:val="a"/>
    <w:link w:val="a7"/>
    <w:rsid w:val="000B5BE7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0B5BE7"/>
    <w:rPr>
      <w:sz w:val="24"/>
      <w:szCs w:val="24"/>
    </w:rPr>
  </w:style>
  <w:style w:type="paragraph" w:customStyle="1" w:styleId="ConsNonformat">
    <w:name w:val="ConsNonformat"/>
    <w:rsid w:val="000B5BE7"/>
    <w:pPr>
      <w:widowControl w:val="0"/>
    </w:pPr>
    <w:rPr>
      <w:rFonts w:ascii="Courier New" w:hAnsi="Courier New"/>
    </w:rPr>
  </w:style>
  <w:style w:type="paragraph" w:styleId="a8">
    <w:name w:val="header"/>
    <w:basedOn w:val="a"/>
    <w:link w:val="a9"/>
    <w:rsid w:val="000B5BE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9">
    <w:name w:val="Верхний колонтитул Знак"/>
    <w:basedOn w:val="a0"/>
    <w:link w:val="a8"/>
    <w:rsid w:val="000B5BE7"/>
    <w:rPr>
      <w:sz w:val="28"/>
    </w:rPr>
  </w:style>
  <w:style w:type="paragraph" w:customStyle="1" w:styleId="ConsNormal">
    <w:name w:val="ConsNormal"/>
    <w:rsid w:val="000B5BE7"/>
    <w:pPr>
      <w:widowControl w:val="0"/>
      <w:autoSpaceDE w:val="0"/>
      <w:autoSpaceDN w:val="0"/>
      <w:adjustRightInd w:val="0"/>
      <w:ind w:firstLine="720"/>
    </w:pPr>
    <w:rPr>
      <w:sz w:val="24"/>
    </w:rPr>
  </w:style>
  <w:style w:type="character" w:styleId="aa">
    <w:name w:val="page number"/>
    <w:basedOn w:val="a0"/>
    <w:rsid w:val="000B5BE7"/>
  </w:style>
  <w:style w:type="paragraph" w:styleId="ab">
    <w:name w:val="footer"/>
    <w:basedOn w:val="a"/>
    <w:link w:val="ac"/>
    <w:rsid w:val="000B5BE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B5BE7"/>
    <w:rPr>
      <w:sz w:val="24"/>
      <w:szCs w:val="24"/>
    </w:rPr>
  </w:style>
  <w:style w:type="paragraph" w:customStyle="1" w:styleId="ConsPlusNonformat">
    <w:name w:val="ConsPlusNonformat"/>
    <w:uiPriority w:val="99"/>
    <w:rsid w:val="000B5B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Body Text"/>
    <w:basedOn w:val="a"/>
    <w:link w:val="ae"/>
    <w:rsid w:val="000B5BE7"/>
    <w:pPr>
      <w:spacing w:after="120"/>
    </w:pPr>
  </w:style>
  <w:style w:type="character" w:customStyle="1" w:styleId="ae">
    <w:name w:val="Основной текст Знак"/>
    <w:basedOn w:val="a0"/>
    <w:link w:val="ad"/>
    <w:rsid w:val="000B5BE7"/>
    <w:rPr>
      <w:sz w:val="24"/>
      <w:szCs w:val="24"/>
    </w:rPr>
  </w:style>
  <w:style w:type="paragraph" w:customStyle="1" w:styleId="14">
    <w:name w:val="Обычный + 14 пт"/>
    <w:basedOn w:val="a"/>
    <w:rsid w:val="000B5BE7"/>
    <w:pPr>
      <w:jc w:val="both"/>
    </w:pPr>
    <w:rPr>
      <w:sz w:val="28"/>
    </w:rPr>
  </w:style>
  <w:style w:type="paragraph" w:styleId="32">
    <w:name w:val="Body Text Indent 3"/>
    <w:basedOn w:val="a"/>
    <w:link w:val="33"/>
    <w:rsid w:val="000B5BE7"/>
    <w:pPr>
      <w:widowControl w:val="0"/>
      <w:autoSpaceDE w:val="0"/>
      <w:autoSpaceDN w:val="0"/>
      <w:adjustRightInd w:val="0"/>
      <w:ind w:firstLine="741"/>
      <w:jc w:val="both"/>
    </w:pPr>
    <w:rPr>
      <w:sz w:val="28"/>
      <w:szCs w:val="28"/>
    </w:rPr>
  </w:style>
  <w:style w:type="character" w:customStyle="1" w:styleId="33">
    <w:name w:val="Основной текст с отступом 3 Знак"/>
    <w:basedOn w:val="a0"/>
    <w:link w:val="32"/>
    <w:rsid w:val="000B5BE7"/>
    <w:rPr>
      <w:sz w:val="28"/>
      <w:szCs w:val="28"/>
    </w:rPr>
  </w:style>
  <w:style w:type="paragraph" w:customStyle="1" w:styleId="af">
    <w:name w:val="Знак"/>
    <w:basedOn w:val="a"/>
    <w:rsid w:val="000B5BE7"/>
    <w:pPr>
      <w:widowControl w:val="0"/>
      <w:autoSpaceDE w:val="0"/>
      <w:autoSpaceDN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15">
    <w:name w:val="Нет списка1"/>
    <w:next w:val="a2"/>
    <w:uiPriority w:val="99"/>
    <w:semiHidden/>
    <w:unhideWhenUsed/>
    <w:rsid w:val="000B5BE7"/>
  </w:style>
  <w:style w:type="paragraph" w:customStyle="1" w:styleId="ConsPlusCell">
    <w:name w:val="ConsPlusCell"/>
    <w:uiPriority w:val="99"/>
    <w:rsid w:val="000B5BE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Balloon Text"/>
    <w:basedOn w:val="a"/>
    <w:link w:val="af1"/>
    <w:uiPriority w:val="99"/>
    <w:rsid w:val="000B5BE7"/>
    <w:rPr>
      <w:rFonts w:ascii="Tahoma" w:hAnsi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rsid w:val="000B5BE7"/>
    <w:rPr>
      <w:rFonts w:ascii="Tahoma" w:hAnsi="Tahoma"/>
      <w:sz w:val="16"/>
      <w:szCs w:val="16"/>
    </w:rPr>
  </w:style>
  <w:style w:type="table" w:styleId="af2">
    <w:name w:val="Table Grid"/>
    <w:basedOn w:val="a1"/>
    <w:uiPriority w:val="59"/>
    <w:rsid w:val="000B5BE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0B5B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B5BE7"/>
  </w:style>
  <w:style w:type="character" w:styleId="af3">
    <w:name w:val="Hyperlink"/>
    <w:uiPriority w:val="99"/>
    <w:unhideWhenUsed/>
    <w:rsid w:val="000B5BE7"/>
    <w:rPr>
      <w:color w:val="0000FF"/>
      <w:u w:val="single"/>
    </w:rPr>
  </w:style>
  <w:style w:type="character" w:styleId="af4">
    <w:name w:val="Emphasis"/>
    <w:qFormat/>
    <w:rsid w:val="0025712F"/>
    <w:rPr>
      <w:i/>
      <w:iCs/>
    </w:rPr>
  </w:style>
  <w:style w:type="paragraph" w:styleId="27">
    <w:name w:val="Quote"/>
    <w:basedOn w:val="a"/>
    <w:next w:val="a"/>
    <w:link w:val="28"/>
    <w:uiPriority w:val="29"/>
    <w:qFormat/>
    <w:rsid w:val="0025712F"/>
    <w:pPr>
      <w:spacing w:before="200" w:after="160"/>
      <w:ind w:left="864" w:right="864"/>
      <w:jc w:val="center"/>
    </w:pPr>
    <w:rPr>
      <w:i/>
      <w:iCs/>
      <w:color w:val="404040"/>
    </w:rPr>
  </w:style>
  <w:style w:type="character" w:customStyle="1" w:styleId="28">
    <w:name w:val="Цитата 2 Знак"/>
    <w:basedOn w:val="a0"/>
    <w:link w:val="27"/>
    <w:uiPriority w:val="29"/>
    <w:rsid w:val="0025712F"/>
    <w:rPr>
      <w:i/>
      <w:iCs/>
      <w:color w:val="404040"/>
      <w:sz w:val="24"/>
      <w:szCs w:val="24"/>
    </w:rPr>
  </w:style>
  <w:style w:type="paragraph" w:styleId="af5">
    <w:name w:val="Normal (Web)"/>
    <w:basedOn w:val="a"/>
    <w:uiPriority w:val="99"/>
    <w:semiHidden/>
    <w:unhideWhenUsed/>
    <w:rsid w:val="00441A3F"/>
    <w:pPr>
      <w:spacing w:before="100" w:beforeAutospacing="1" w:after="100" w:afterAutospacing="1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0" w:qFormat="1"/>
    <w:lsdException w:name="page number" w:uiPriority="0"/>
    <w:lsdException w:name="List Bullet 3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0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838EE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0B5BE7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0B5BE7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11"/>
    <w:link w:val="30"/>
    <w:qFormat/>
    <w:rsid w:val="000B5BE7"/>
    <w:pPr>
      <w:keepNext/>
      <w:spacing w:before="240" w:after="60"/>
      <w:outlineLvl w:val="2"/>
    </w:pPr>
    <w:rPr>
      <w:rFonts w:ascii="Arial" w:hAnsi="Arial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62312"/>
    <w:pPr>
      <w:ind w:left="720"/>
      <w:contextualSpacing/>
    </w:pPr>
  </w:style>
  <w:style w:type="paragraph" w:styleId="a4">
    <w:name w:val="No Spacing"/>
    <w:uiPriority w:val="1"/>
    <w:qFormat/>
    <w:rsid w:val="00556BBB"/>
    <w:rPr>
      <w:sz w:val="24"/>
      <w:szCs w:val="24"/>
    </w:rPr>
  </w:style>
  <w:style w:type="character" w:styleId="a5">
    <w:name w:val="Strong"/>
    <w:qFormat/>
    <w:rsid w:val="00F61266"/>
    <w:rPr>
      <w:b/>
      <w:bCs/>
    </w:rPr>
  </w:style>
  <w:style w:type="paragraph" w:customStyle="1" w:styleId="ConsPlusNormal">
    <w:name w:val="ConsPlusNormal Знак"/>
    <w:rsid w:val="003068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customStyle="1" w:styleId="10">
    <w:name w:val="Заголовок 1 Знак"/>
    <w:basedOn w:val="a0"/>
    <w:link w:val="1"/>
    <w:rsid w:val="000B5BE7"/>
    <w:rPr>
      <w:rFonts w:ascii="Arial" w:hAnsi="Arial" w:cs="Arial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rsid w:val="000B5BE7"/>
    <w:rPr>
      <w:rFonts w:ascii="Arial" w:hAnsi="Arial" w:cs="Arial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0B5BE7"/>
    <w:rPr>
      <w:rFonts w:ascii="Arial" w:hAnsi="Arial"/>
      <w:b/>
      <w:bCs/>
      <w:sz w:val="26"/>
      <w:szCs w:val="26"/>
    </w:rPr>
  </w:style>
  <w:style w:type="paragraph" w:customStyle="1" w:styleId="11">
    <w:name w:val="Обычный1"/>
    <w:rsid w:val="000B5BE7"/>
    <w:pPr>
      <w:spacing w:before="60"/>
      <w:ind w:firstLine="720"/>
      <w:jc w:val="both"/>
    </w:pPr>
    <w:rPr>
      <w:rFonts w:ascii="Arial" w:hAnsi="Arial"/>
      <w:snapToGrid w:val="0"/>
      <w:sz w:val="24"/>
    </w:rPr>
  </w:style>
  <w:style w:type="paragraph" w:customStyle="1" w:styleId="ConsPlusTitle">
    <w:name w:val="ConsPlusTitle"/>
    <w:uiPriority w:val="99"/>
    <w:rsid w:val="000B5BE7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21">
    <w:name w:val="Стиль2 Знак Знак Знак Знак Знак Знак Знак Знак Знак Знак Знак Знак Знак Знак Знак Знак Знак Знак Знак Знак"/>
    <w:basedOn w:val="12"/>
    <w:rsid w:val="000B5BE7"/>
    <w:rPr>
      <w:strike/>
    </w:rPr>
  </w:style>
  <w:style w:type="paragraph" w:customStyle="1" w:styleId="12">
    <w:name w:val="Стиль1 Знак"/>
    <w:basedOn w:val="ConsPlusNormal"/>
    <w:next w:val="31"/>
    <w:rsid w:val="000B5BE7"/>
    <w:pPr>
      <w:widowControl/>
      <w:pBdr>
        <w:between w:val="single" w:sz="4" w:space="1" w:color="auto"/>
      </w:pBdr>
      <w:ind w:right="-850" w:firstLine="540"/>
      <w:jc w:val="both"/>
    </w:pPr>
    <w:rPr>
      <w:rFonts w:ascii="Times New Roman" w:hAnsi="Times New Roman" w:cs="Times New Roman"/>
      <w:sz w:val="28"/>
      <w:szCs w:val="28"/>
    </w:rPr>
  </w:style>
  <w:style w:type="paragraph" w:styleId="31">
    <w:name w:val="List Bullet 3"/>
    <w:basedOn w:val="a"/>
    <w:autoRedefine/>
    <w:rsid w:val="000B5BE7"/>
    <w:pPr>
      <w:ind w:right="-850" w:firstLine="720"/>
      <w:jc w:val="both"/>
    </w:pPr>
    <w:rPr>
      <w:b/>
      <w:sz w:val="28"/>
      <w:szCs w:val="28"/>
    </w:rPr>
  </w:style>
  <w:style w:type="paragraph" w:styleId="22">
    <w:name w:val="Body Text 2"/>
    <w:basedOn w:val="a"/>
    <w:link w:val="23"/>
    <w:rsid w:val="000B5BE7"/>
    <w:pPr>
      <w:spacing w:after="120" w:line="480" w:lineRule="auto"/>
    </w:pPr>
  </w:style>
  <w:style w:type="character" w:customStyle="1" w:styleId="23">
    <w:name w:val="Основной текст 2 Знак"/>
    <w:basedOn w:val="a0"/>
    <w:link w:val="22"/>
    <w:rsid w:val="000B5BE7"/>
    <w:rPr>
      <w:sz w:val="24"/>
      <w:szCs w:val="24"/>
    </w:rPr>
  </w:style>
  <w:style w:type="character" w:customStyle="1" w:styleId="13">
    <w:name w:val="Стиль1 Знак Знак"/>
    <w:rsid w:val="000B5BE7"/>
    <w:rPr>
      <w:rFonts w:ascii="Arial" w:hAnsi="Arial" w:cs="Arial"/>
      <w:sz w:val="28"/>
      <w:szCs w:val="28"/>
      <w:lang w:val="ru-RU" w:eastAsia="ru-RU" w:bidi="ar-SA"/>
    </w:rPr>
  </w:style>
  <w:style w:type="character" w:customStyle="1" w:styleId="ConsPlusNormal0">
    <w:name w:val="ConsPlusNormal Знак Знак"/>
    <w:rsid w:val="000B5BE7"/>
    <w:rPr>
      <w:rFonts w:ascii="Arial" w:hAnsi="Arial" w:cs="Arial"/>
      <w:lang w:val="ru-RU" w:eastAsia="ru-RU" w:bidi="ar-SA"/>
    </w:rPr>
  </w:style>
  <w:style w:type="character" w:customStyle="1" w:styleId="24">
    <w:name w:val="Стиль2 Знак Знак Знак Знак Знак Знак Знак Знак Знак Знак Знак Знак Знак Знак Знак Знак Знак Знак Знак Знак Знак"/>
    <w:rsid w:val="000B5BE7"/>
    <w:rPr>
      <w:rFonts w:ascii="Arial" w:hAnsi="Arial" w:cs="Arial"/>
      <w:strike/>
      <w:sz w:val="28"/>
      <w:szCs w:val="28"/>
      <w:lang w:val="ru-RU" w:eastAsia="ru-RU" w:bidi="ar-SA"/>
    </w:rPr>
  </w:style>
  <w:style w:type="paragraph" w:styleId="25">
    <w:name w:val="Body Text Indent 2"/>
    <w:basedOn w:val="a"/>
    <w:link w:val="26"/>
    <w:rsid w:val="000B5BE7"/>
    <w:pPr>
      <w:ind w:firstLine="540"/>
    </w:pPr>
    <w:rPr>
      <w:sz w:val="28"/>
    </w:rPr>
  </w:style>
  <w:style w:type="character" w:customStyle="1" w:styleId="26">
    <w:name w:val="Основной текст с отступом 2 Знак"/>
    <w:basedOn w:val="a0"/>
    <w:link w:val="25"/>
    <w:rsid w:val="000B5BE7"/>
    <w:rPr>
      <w:sz w:val="28"/>
      <w:szCs w:val="24"/>
    </w:rPr>
  </w:style>
  <w:style w:type="paragraph" w:customStyle="1" w:styleId="ConsPlusNormal1">
    <w:name w:val="ConsPlusNormal"/>
    <w:rsid w:val="000B5BE7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styleId="a6">
    <w:name w:val="Body Text Indent"/>
    <w:basedOn w:val="a"/>
    <w:link w:val="a7"/>
    <w:rsid w:val="000B5BE7"/>
    <w:pPr>
      <w:spacing w:after="120"/>
      <w:ind w:left="283"/>
    </w:pPr>
  </w:style>
  <w:style w:type="character" w:customStyle="1" w:styleId="a7">
    <w:name w:val="Основной текст с отступом Знак"/>
    <w:basedOn w:val="a0"/>
    <w:link w:val="a6"/>
    <w:rsid w:val="000B5BE7"/>
    <w:rPr>
      <w:sz w:val="24"/>
      <w:szCs w:val="24"/>
    </w:rPr>
  </w:style>
  <w:style w:type="paragraph" w:customStyle="1" w:styleId="ConsNonformat">
    <w:name w:val="ConsNonformat"/>
    <w:rsid w:val="000B5BE7"/>
    <w:pPr>
      <w:widowControl w:val="0"/>
    </w:pPr>
    <w:rPr>
      <w:rFonts w:ascii="Courier New" w:hAnsi="Courier New"/>
    </w:rPr>
  </w:style>
  <w:style w:type="paragraph" w:styleId="a8">
    <w:name w:val="header"/>
    <w:basedOn w:val="a"/>
    <w:link w:val="a9"/>
    <w:rsid w:val="000B5BE7"/>
    <w:pPr>
      <w:tabs>
        <w:tab w:val="center" w:pos="4153"/>
        <w:tab w:val="right" w:pos="8306"/>
      </w:tabs>
    </w:pPr>
    <w:rPr>
      <w:sz w:val="28"/>
      <w:szCs w:val="20"/>
    </w:rPr>
  </w:style>
  <w:style w:type="character" w:customStyle="1" w:styleId="a9">
    <w:name w:val="Верхний колонтитул Знак"/>
    <w:basedOn w:val="a0"/>
    <w:link w:val="a8"/>
    <w:rsid w:val="000B5BE7"/>
    <w:rPr>
      <w:sz w:val="28"/>
    </w:rPr>
  </w:style>
  <w:style w:type="paragraph" w:customStyle="1" w:styleId="ConsNormal">
    <w:name w:val="ConsNormal"/>
    <w:rsid w:val="000B5BE7"/>
    <w:pPr>
      <w:widowControl w:val="0"/>
      <w:autoSpaceDE w:val="0"/>
      <w:autoSpaceDN w:val="0"/>
      <w:adjustRightInd w:val="0"/>
      <w:ind w:firstLine="720"/>
    </w:pPr>
    <w:rPr>
      <w:sz w:val="24"/>
    </w:rPr>
  </w:style>
  <w:style w:type="character" w:styleId="aa">
    <w:name w:val="page number"/>
    <w:basedOn w:val="a0"/>
    <w:rsid w:val="000B5BE7"/>
  </w:style>
  <w:style w:type="paragraph" w:styleId="ab">
    <w:name w:val="footer"/>
    <w:basedOn w:val="a"/>
    <w:link w:val="ac"/>
    <w:rsid w:val="000B5BE7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rsid w:val="000B5BE7"/>
    <w:rPr>
      <w:sz w:val="24"/>
      <w:szCs w:val="24"/>
    </w:rPr>
  </w:style>
  <w:style w:type="paragraph" w:customStyle="1" w:styleId="ConsPlusNonformat">
    <w:name w:val="ConsPlusNonformat"/>
    <w:uiPriority w:val="99"/>
    <w:rsid w:val="000B5BE7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paragraph" w:styleId="ad">
    <w:name w:val="Body Text"/>
    <w:basedOn w:val="a"/>
    <w:link w:val="ae"/>
    <w:rsid w:val="000B5BE7"/>
    <w:pPr>
      <w:spacing w:after="120"/>
    </w:pPr>
  </w:style>
  <w:style w:type="character" w:customStyle="1" w:styleId="ae">
    <w:name w:val="Основной текст Знак"/>
    <w:basedOn w:val="a0"/>
    <w:link w:val="ad"/>
    <w:rsid w:val="000B5BE7"/>
    <w:rPr>
      <w:sz w:val="24"/>
      <w:szCs w:val="24"/>
    </w:rPr>
  </w:style>
  <w:style w:type="paragraph" w:customStyle="1" w:styleId="14">
    <w:name w:val="Обычный + 14 пт"/>
    <w:basedOn w:val="a"/>
    <w:rsid w:val="000B5BE7"/>
    <w:pPr>
      <w:jc w:val="both"/>
    </w:pPr>
    <w:rPr>
      <w:sz w:val="28"/>
    </w:rPr>
  </w:style>
  <w:style w:type="paragraph" w:styleId="32">
    <w:name w:val="Body Text Indent 3"/>
    <w:basedOn w:val="a"/>
    <w:link w:val="33"/>
    <w:rsid w:val="000B5BE7"/>
    <w:pPr>
      <w:widowControl w:val="0"/>
      <w:autoSpaceDE w:val="0"/>
      <w:autoSpaceDN w:val="0"/>
      <w:adjustRightInd w:val="0"/>
      <w:ind w:firstLine="741"/>
      <w:jc w:val="both"/>
    </w:pPr>
    <w:rPr>
      <w:sz w:val="28"/>
      <w:szCs w:val="28"/>
    </w:rPr>
  </w:style>
  <w:style w:type="character" w:customStyle="1" w:styleId="33">
    <w:name w:val="Основной текст с отступом 3 Знак"/>
    <w:basedOn w:val="a0"/>
    <w:link w:val="32"/>
    <w:rsid w:val="000B5BE7"/>
    <w:rPr>
      <w:sz w:val="28"/>
      <w:szCs w:val="28"/>
    </w:rPr>
  </w:style>
  <w:style w:type="paragraph" w:customStyle="1" w:styleId="af">
    <w:name w:val="Знак"/>
    <w:basedOn w:val="a"/>
    <w:rsid w:val="000B5BE7"/>
    <w:pPr>
      <w:widowControl w:val="0"/>
      <w:autoSpaceDE w:val="0"/>
      <w:autoSpaceDN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numbering" w:customStyle="1" w:styleId="15">
    <w:name w:val="Нет списка1"/>
    <w:next w:val="a2"/>
    <w:uiPriority w:val="99"/>
    <w:semiHidden/>
    <w:unhideWhenUsed/>
    <w:rsid w:val="000B5BE7"/>
  </w:style>
  <w:style w:type="paragraph" w:customStyle="1" w:styleId="ConsPlusCell">
    <w:name w:val="ConsPlusCell"/>
    <w:uiPriority w:val="99"/>
    <w:rsid w:val="000B5BE7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styleId="af0">
    <w:name w:val="Balloon Text"/>
    <w:basedOn w:val="a"/>
    <w:link w:val="af1"/>
    <w:uiPriority w:val="99"/>
    <w:rsid w:val="000B5BE7"/>
    <w:rPr>
      <w:rFonts w:ascii="Tahoma" w:hAnsi="Tahoma"/>
      <w:sz w:val="16"/>
      <w:szCs w:val="16"/>
    </w:rPr>
  </w:style>
  <w:style w:type="character" w:customStyle="1" w:styleId="af1">
    <w:name w:val="Текст выноски Знак"/>
    <w:basedOn w:val="a0"/>
    <w:link w:val="af0"/>
    <w:uiPriority w:val="99"/>
    <w:rsid w:val="000B5BE7"/>
    <w:rPr>
      <w:rFonts w:ascii="Tahoma" w:hAnsi="Tahoma"/>
      <w:sz w:val="16"/>
      <w:szCs w:val="16"/>
    </w:rPr>
  </w:style>
  <w:style w:type="table" w:styleId="af2">
    <w:name w:val="Table Grid"/>
    <w:basedOn w:val="a1"/>
    <w:uiPriority w:val="59"/>
    <w:rsid w:val="000B5BE7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formattext">
    <w:name w:val="formattext"/>
    <w:basedOn w:val="a"/>
    <w:rsid w:val="000B5BE7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B5BE7"/>
  </w:style>
  <w:style w:type="character" w:styleId="af3">
    <w:name w:val="Hyperlink"/>
    <w:uiPriority w:val="99"/>
    <w:unhideWhenUsed/>
    <w:rsid w:val="000B5BE7"/>
    <w:rPr>
      <w:color w:val="0000FF"/>
      <w:u w:val="single"/>
    </w:rPr>
  </w:style>
  <w:style w:type="character" w:styleId="af4">
    <w:name w:val="Emphasis"/>
    <w:qFormat/>
    <w:rsid w:val="0025712F"/>
    <w:rPr>
      <w:i/>
      <w:iCs/>
    </w:rPr>
  </w:style>
  <w:style w:type="paragraph" w:styleId="27">
    <w:name w:val="Quote"/>
    <w:basedOn w:val="a"/>
    <w:next w:val="a"/>
    <w:link w:val="28"/>
    <w:uiPriority w:val="29"/>
    <w:qFormat/>
    <w:rsid w:val="0025712F"/>
    <w:pPr>
      <w:spacing w:before="200" w:after="160"/>
      <w:ind w:left="864" w:right="864"/>
      <w:jc w:val="center"/>
    </w:pPr>
    <w:rPr>
      <w:i/>
      <w:iCs/>
      <w:color w:val="404040"/>
    </w:rPr>
  </w:style>
  <w:style w:type="character" w:customStyle="1" w:styleId="28">
    <w:name w:val="Цитата 2 Знак"/>
    <w:basedOn w:val="a0"/>
    <w:link w:val="27"/>
    <w:uiPriority w:val="29"/>
    <w:rsid w:val="0025712F"/>
    <w:rPr>
      <w:i/>
      <w:iCs/>
      <w:color w:val="404040"/>
      <w:sz w:val="24"/>
      <w:szCs w:val="24"/>
    </w:rPr>
  </w:style>
  <w:style w:type="paragraph" w:styleId="af5">
    <w:name w:val="Normal (Web)"/>
    <w:basedOn w:val="a"/>
    <w:uiPriority w:val="99"/>
    <w:semiHidden/>
    <w:unhideWhenUsed/>
    <w:rsid w:val="00441A3F"/>
    <w:pPr>
      <w:spacing w:before="100" w:beforeAutospacing="1" w:after="100" w:afterAutospacing="1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03987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consultantplus://offline/ref=F1DC031A9089DEABD3AD2F4CA30102287433CF2ED041D31525E2D45F27D2F056750BB06CCAA6F674605ABDDBEEC4D87BB0159A59F66ET7J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FDF754-DAAC-4779-B419-2A54846FE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30</Pages>
  <Words>9916</Words>
  <Characters>56524</Characters>
  <Application>Microsoft Office Word</Application>
  <DocSecurity>0</DocSecurity>
  <Lines>471</Lines>
  <Paragraphs>132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66308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Пользователь Windows</cp:lastModifiedBy>
  <cp:revision>2</cp:revision>
  <cp:lastPrinted>2023-11-20T02:53:00Z</cp:lastPrinted>
  <dcterms:created xsi:type="dcterms:W3CDTF">2024-02-27T02:56:00Z</dcterms:created>
  <dcterms:modified xsi:type="dcterms:W3CDTF">2024-02-27T02:56:00Z</dcterms:modified>
</cp:coreProperties>
</file>