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"/>
        <w:tblW w:w="0" w:type="auto"/>
        <w:tblInd w:w="-709" w:type="dxa"/>
        <w:tblLayout w:type="fixed"/>
        <w:tblLook w:val="04A0" w:firstRow="1" w:lastRow="0" w:firstColumn="1" w:lastColumn="0" w:noHBand="0" w:noVBand="1"/>
      </w:tblPr>
      <w:tblGrid>
        <w:gridCol w:w="7087"/>
        <w:gridCol w:w="3760"/>
      </w:tblGrid>
      <w:tr>
        <w:tblPrEx/>
        <w:trPr>
          <w:trHeight w:val="16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7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 письму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</w:rPr>
              <w:t xml:space="preserve">т _________ №_______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p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Пресс-релиз о старте приема заявок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пятый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Сильные идеи для нового времени»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r>
    </w:p>
    <w:p>
      <w:pPr>
        <w:ind w:left="-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r>
    </w:p>
    <w:p>
      <w:pPr>
        <w:pStyle w:val="679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Открыт прием заявок на форум «Сильные идеи для нового </w:t>
      </w:r>
      <w:r>
        <w:rPr>
          <w:sz w:val="28"/>
          <w:szCs w:val="28"/>
        </w:rPr>
        <w:t xml:space="preserve">времени»</w:t>
      </w:r>
      <w:r>
        <w:rPr>
          <w:sz w:val="28"/>
          <w:szCs w:val="28"/>
        </w:rPr>
        <w:br/>
        <w:t xml:space="preserve">(</w:t>
      </w:r>
      <w:r>
        <w:rPr>
          <w:sz w:val="28"/>
          <w:szCs w:val="28"/>
        </w:rPr>
        <w:t xml:space="preserve">далее – Форум)</w:t>
      </w:r>
      <w:r>
        <w:rPr>
          <w:sz w:val="28"/>
          <w:szCs w:val="28"/>
        </w:rPr>
        <w:t xml:space="preserve">. Организаторы – </w:t>
      </w:r>
      <w:r>
        <w:rPr>
          <w:sz w:val="28"/>
          <w:szCs w:val="28"/>
        </w:rPr>
        <w:t xml:space="preserve">автономная некоммерческая организация «</w:t>
      </w:r>
      <w:r>
        <w:rPr>
          <w:sz w:val="28"/>
          <w:szCs w:val="28"/>
        </w:rPr>
        <w:t xml:space="preserve">Агентство стратегических инициатив </w:t>
      </w:r>
      <w:r>
        <w:rPr>
          <w:sz w:val="28"/>
          <w:szCs w:val="28"/>
        </w:rPr>
        <w:t xml:space="preserve">по продвижению новых проектов» </w:t>
      </w:r>
      <w:r>
        <w:rPr>
          <w:sz w:val="28"/>
          <w:szCs w:val="28"/>
        </w:rPr>
        <w:br/>
        <w:t xml:space="preserve">(далее – Агентство) </w:t>
      </w:r>
      <w:r>
        <w:rPr>
          <w:sz w:val="28"/>
          <w:szCs w:val="28"/>
        </w:rPr>
        <w:t xml:space="preserve">и Фонд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Росконгресс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соорганизатор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государственн</w:t>
      </w:r>
      <w:r>
        <w:rPr>
          <w:sz w:val="28"/>
          <w:szCs w:val="28"/>
        </w:rPr>
        <w:t xml:space="preserve">ая корпорация</w:t>
      </w:r>
      <w:r>
        <w:rPr>
          <w:sz w:val="28"/>
          <w:szCs w:val="28"/>
        </w:rPr>
        <w:t xml:space="preserve"> развития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ВЭБ.РФ</w:t>
      </w:r>
      <w:r>
        <w:rPr>
          <w:sz w:val="28"/>
          <w:szCs w:val="28"/>
        </w:rPr>
        <w:t xml:space="preserve">» и Правительство Нижегородской области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Свои идеи для</w:t>
      </w:r>
      <w:r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10" w:tooltip="https://xn--d1ach8g.xn--c1aenmdblfega.xn--p1ai/?utm_source=asiru&amp;utm_medium=news&amp;utm_campaign=start-12-2023" w:history="1">
        <w:r>
          <w:rPr>
            <w:rStyle w:val="680"/>
            <w:color w:val="auto"/>
            <w:sz w:val="28"/>
            <w:szCs w:val="28"/>
            <w:u w:val="none"/>
          </w:rPr>
          <w:t xml:space="preserve">идея.росконгресс.рф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будут представлены </w:t>
      </w:r>
      <w:r>
        <w:rPr>
          <w:sz w:val="28"/>
          <w:szCs w:val="28"/>
        </w:rPr>
        <w:t xml:space="preserve">руково</w:t>
      </w:r>
      <w:r>
        <w:rPr>
          <w:sz w:val="28"/>
          <w:szCs w:val="28"/>
        </w:rPr>
        <w:t xml:space="preserve">дству страны в июле </w:t>
      </w:r>
      <w:r>
        <w:rPr>
          <w:sz w:val="28"/>
          <w:szCs w:val="28"/>
        </w:rPr>
        <w:br/>
        <w:t xml:space="preserve">на финальном мероприятии</w:t>
      </w:r>
      <w:r>
        <w:rPr>
          <w:sz w:val="28"/>
          <w:szCs w:val="28"/>
        </w:rPr>
        <w:t xml:space="preserve"> в Нижнем Новгороде.</w:t>
      </w:r>
      <w:r>
        <w:rPr>
          <w:sz w:val="28"/>
          <w:szCs w:val="28"/>
          <w:highlight w:val="none"/>
        </w:rPr>
      </w:r>
    </w:p>
    <w:p>
      <w:pPr>
        <w:pStyle w:val="679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Регистрация по ссылке: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https://идея.росконгресс.рф/.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79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формировании будущего. Прямой диалог между обществом, экспертами, властью и бизнесом, который мы выстраиваем на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оруме, – это эффективный механизм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уководителя Администрации Президента Российской Федерации</w:t>
      </w:r>
      <w:r>
        <w:rPr>
          <w:sz w:val="28"/>
          <w:szCs w:val="28"/>
        </w:rPr>
        <w:t xml:space="preserve">, председатель оргкомитета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орума </w:t>
      </w:r>
      <w:r>
        <w:rPr>
          <w:b/>
          <w:sz w:val="28"/>
          <w:szCs w:val="28"/>
        </w:rPr>
        <w:t xml:space="preserve">Максим Орешкин.</w:t>
      </w:r>
      <w:r>
        <w:rPr>
          <w:sz w:val="28"/>
          <w:szCs w:val="28"/>
        </w:rPr>
      </w:r>
    </w:p>
    <w:p>
      <w:pPr>
        <w:pStyle w:val="679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Форум создает условия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>
        <w:rPr>
          <w:rFonts w:eastAsiaTheme="minorHAnsi"/>
          <w:sz w:val="28"/>
          <w:szCs w:val="28"/>
          <w:lang w:eastAsia="en-US"/>
        </w:rPr>
        <w:t xml:space="preserve">развития внутреннего рынка потребления, характеризующегося высоким спросом на отечественную продукцию</w:t>
      </w:r>
      <w:r>
        <w:rPr>
          <w:rFonts w:eastAsiaTheme="minorHAnsi"/>
          <w:sz w:val="28"/>
          <w:szCs w:val="28"/>
          <w:lang w:eastAsia="en-US"/>
        </w:rPr>
        <w:t xml:space="preserve">. О многих перспективных предложениях наших граждан мы узнали с помощью </w:t>
      </w:r>
      <w:r>
        <w:rPr>
          <w:rFonts w:eastAsiaTheme="minorHAnsi"/>
          <w:sz w:val="28"/>
          <w:szCs w:val="28"/>
          <w:lang w:eastAsia="en-US"/>
        </w:rPr>
        <w:t xml:space="preserve">краудсорсингов</w:t>
      </w:r>
      <w:r>
        <w:rPr>
          <w:rFonts w:eastAsiaTheme="minorHAnsi"/>
          <w:sz w:val="28"/>
          <w:szCs w:val="28"/>
          <w:lang w:eastAsia="en-US"/>
        </w:rPr>
        <w:t xml:space="preserve">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платформ</w:t>
      </w:r>
      <w:r>
        <w:rPr>
          <w:rFonts w:eastAsiaTheme="minorHAnsi"/>
          <w:sz w:val="28"/>
          <w:szCs w:val="28"/>
          <w:lang w:eastAsia="en-US"/>
        </w:rPr>
        <w:t xml:space="preserve">ы</w:t>
      </w:r>
      <w:r>
        <w:rPr>
          <w:rFonts w:eastAsiaTheme="minorHAnsi"/>
          <w:sz w:val="28"/>
          <w:szCs w:val="28"/>
          <w:lang w:eastAsia="en-US"/>
        </w:rPr>
        <w:t xml:space="preserve"> Фонда </w:t>
      </w:r>
      <w:r>
        <w:rPr>
          <w:rFonts w:eastAsiaTheme="minorHAnsi"/>
          <w:sz w:val="28"/>
          <w:szCs w:val="28"/>
          <w:lang w:eastAsia="en-US"/>
        </w:rPr>
        <w:t xml:space="preserve">Росконгресс</w:t>
      </w:r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высокой </w:t>
      </w:r>
      <w:r>
        <w:rPr>
          <w:rFonts w:eastAsiaTheme="minorHAnsi"/>
          <w:sz w:val="28"/>
          <w:szCs w:val="28"/>
          <w:lang w:eastAsia="en-US"/>
        </w:rPr>
        <w:t xml:space="preserve">востребованности такого формата взаимодейств</w:t>
      </w:r>
      <w:r>
        <w:rPr>
          <w:rFonts w:eastAsiaTheme="minorHAnsi"/>
          <w:sz w:val="28"/>
          <w:szCs w:val="28"/>
          <w:lang w:eastAsia="en-US"/>
        </w:rPr>
        <w:t xml:space="preserve">ия. Отбор и дальнейшая реализация предложений совершенствуется: в этом году мы наблюдаем полное 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</w:t>
      </w:r>
      <w:r>
        <w:rPr>
          <w:rFonts w:eastAsiaTheme="minorHAnsi"/>
          <w:sz w:val="28"/>
          <w:szCs w:val="28"/>
          <w:lang w:eastAsia="en-US"/>
        </w:rPr>
        <w:t xml:space="preserve">крауд</w:t>
      </w:r>
      <w:r>
        <w:rPr>
          <w:rFonts w:eastAsiaTheme="minorHAnsi"/>
          <w:sz w:val="28"/>
          <w:szCs w:val="28"/>
          <w:lang w:eastAsia="en-US"/>
        </w:rPr>
        <w:t xml:space="preserve">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/>
        <w:t xml:space="preserve">и наставниками и достичь новых результатов», – отметил </w:t>
      </w:r>
      <w:r>
        <w:rPr>
          <w:rStyle w:val="682"/>
          <w:color w:val="000000"/>
          <w:sz w:val="28"/>
          <w:szCs w:val="28"/>
        </w:rPr>
        <w:t xml:space="preserve">с</w:t>
      </w:r>
      <w:r>
        <w:rPr>
          <w:rStyle w:val="682"/>
          <w:color w:val="000000"/>
          <w:sz w:val="28"/>
          <w:szCs w:val="28"/>
        </w:rPr>
        <w:t xml:space="preserve">оветник Президента Российской Федерации, ответственный секретарь</w:t>
      </w:r>
      <w:r>
        <w:rPr>
          <w:rStyle w:val="683"/>
          <w:color w:val="000000"/>
          <w:sz w:val="28"/>
          <w:szCs w:val="28"/>
        </w:rPr>
        <w:t xml:space="preserve"> </w:t>
      </w:r>
      <w:r>
        <w:rPr>
          <w:rStyle w:val="682"/>
          <w:color w:val="000000"/>
          <w:sz w:val="28"/>
          <w:szCs w:val="28"/>
        </w:rPr>
        <w:t xml:space="preserve">Организационного комитета</w:t>
      </w:r>
      <w:r>
        <w:rPr>
          <w:rStyle w:val="683"/>
          <w:color w:val="000000"/>
          <w:sz w:val="28"/>
          <w:szCs w:val="28"/>
        </w:rPr>
        <w:t xml:space="preserve"> </w:t>
      </w:r>
      <w:r>
        <w:rPr>
          <w:rStyle w:val="682"/>
          <w:color w:val="000000"/>
          <w:sz w:val="28"/>
          <w:szCs w:val="28"/>
        </w:rPr>
        <w:t xml:space="preserve">Форума</w:t>
      </w:r>
      <w:r>
        <w:rPr>
          <w:rStyle w:val="683"/>
          <w:color w:val="000000"/>
          <w:sz w:val="28"/>
          <w:szCs w:val="28"/>
        </w:rPr>
        <w:t xml:space="preserve"> </w:t>
      </w:r>
      <w:r>
        <w:rPr>
          <w:rStyle w:val="682"/>
          <w:b/>
          <w:bCs/>
          <w:color w:val="000000"/>
          <w:sz w:val="28"/>
          <w:szCs w:val="28"/>
        </w:rPr>
        <w:t xml:space="preserve">Антон Кобяков.</w:t>
      </w:r>
      <w:r>
        <w:rPr>
          <w:sz w:val="28"/>
          <w:szCs w:val="28"/>
        </w:rPr>
      </w:r>
    </w:p>
    <w:p>
      <w:pPr>
        <w:pStyle w:val="679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</w:t>
      </w:r>
      <w:r>
        <w:rPr>
          <w:rFonts w:eastAsiaTheme="minorHAnsi"/>
          <w:sz w:val="28"/>
          <w:szCs w:val="28"/>
          <w:lang w:eastAsia="en-US"/>
        </w:rPr>
        <w:t xml:space="preserve">гентства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r>
        <w:rPr>
          <w:rFonts w:eastAsiaTheme="minorHAnsi"/>
          <w:b/>
          <w:sz w:val="28"/>
          <w:szCs w:val="28"/>
          <w:lang w:eastAsia="en-US"/>
        </w:rPr>
        <w:t xml:space="preserve">Чупшева</w:t>
      </w:r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что за п</w:t>
      </w:r>
      <w:r>
        <w:rPr>
          <w:rFonts w:eastAsiaTheme="minorHAnsi"/>
          <w:sz w:val="28"/>
          <w:szCs w:val="28"/>
          <w:lang w:eastAsia="en-US"/>
        </w:rPr>
        <w:t xml:space="preserve">рошедшие </w:t>
      </w:r>
      <w:r>
        <w:rPr>
          <w:rFonts w:eastAsiaTheme="minorHAnsi"/>
          <w:sz w:val="28"/>
          <w:szCs w:val="28"/>
          <w:lang w:eastAsia="en-US"/>
        </w:rPr>
        <w:t xml:space="preserve">годы интерес к </w:t>
      </w:r>
      <w:r>
        <w:rPr>
          <w:rFonts w:eastAsiaTheme="minorHAnsi"/>
          <w:sz w:val="28"/>
          <w:szCs w:val="28"/>
          <w:lang w:eastAsia="en-US"/>
        </w:rPr>
        <w:t xml:space="preserve">Ф</w:t>
      </w:r>
      <w:r>
        <w:rPr>
          <w:rFonts w:eastAsiaTheme="minorHAnsi"/>
          <w:sz w:val="28"/>
          <w:szCs w:val="28"/>
          <w:lang w:eastAsia="en-US"/>
        </w:rPr>
        <w:t xml:space="preserve">оруму вырос в</w:t>
      </w:r>
      <w:r>
        <w:rPr>
          <w:rFonts w:eastAsiaTheme="minorHAnsi"/>
          <w:sz w:val="28"/>
          <w:szCs w:val="28"/>
          <w:lang w:eastAsia="en-US"/>
        </w:rPr>
        <w:t xml:space="preserve">двое</w:t>
      </w:r>
      <w:r>
        <w:rPr>
          <w:rFonts w:eastAsiaTheme="minorHAnsi"/>
          <w:sz w:val="28"/>
          <w:szCs w:val="28"/>
          <w:lang w:eastAsia="en-US"/>
        </w:rPr>
        <w:t xml:space="preserve">: в 2024 году количество идей увеличилось на 208</w:t>
      </w:r>
      <w:r>
        <w:rPr>
          <w:rFonts w:eastAsiaTheme="minorHAnsi"/>
          <w:sz w:val="28"/>
          <w:szCs w:val="28"/>
          <w:lang w:eastAsia="en-US"/>
        </w:rPr>
        <w:t xml:space="preserve"> </w:t>
      </w:r>
      <w:r>
        <w:rPr>
          <w:rFonts w:eastAsiaTheme="minorHAnsi"/>
          <w:sz w:val="28"/>
          <w:szCs w:val="28"/>
          <w:lang w:eastAsia="en-US"/>
        </w:rPr>
        <w:t xml:space="preserve">% по сравнению с 2020 годом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За эти годы мы получили </w:t>
      </w:r>
      <w:r>
        <w:rPr>
          <w:rFonts w:eastAsiaTheme="minorHAnsi"/>
          <w:sz w:val="28"/>
          <w:szCs w:val="28"/>
          <w:lang w:eastAsia="en-US"/>
        </w:rPr>
        <w:t xml:space="preserve">почти 90 тысяч идей</w:t>
      </w:r>
      <w:r>
        <w:rPr>
          <w:rFonts w:eastAsiaTheme="minorHAnsi"/>
          <w:sz w:val="28"/>
          <w:szCs w:val="28"/>
          <w:lang w:eastAsia="en-US"/>
        </w:rPr>
        <w:t xml:space="preserve"> из всех регионов </w:t>
      </w:r>
      <w:r>
        <w:rPr>
          <w:rFonts w:eastAsiaTheme="minorHAnsi"/>
          <w:sz w:val="28"/>
          <w:szCs w:val="28"/>
          <w:lang w:eastAsia="en-US"/>
        </w:rPr>
        <w:t xml:space="preserve">России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35 зарубежных стр</w:t>
      </w:r>
      <w:r>
        <w:rPr>
          <w:rFonts w:eastAsiaTheme="minorHAnsi"/>
          <w:sz w:val="28"/>
          <w:szCs w:val="28"/>
          <w:lang w:eastAsia="en-US"/>
        </w:rPr>
        <w:t xml:space="preserve">ан. В этом году мы ждем проекты, направленные</w:t>
      </w:r>
      <w:r>
        <w:rPr>
          <w:rFonts w:eastAsiaTheme="minorHAnsi"/>
          <w:sz w:val="28"/>
          <w:szCs w:val="28"/>
          <w:lang w:eastAsia="en-US"/>
        </w:rPr>
        <w:t xml:space="preserve"> на повышение качества жизн</w:t>
      </w:r>
      <w:r>
        <w:rPr>
          <w:rFonts w:eastAsiaTheme="minorHAnsi"/>
          <w:sz w:val="28"/>
          <w:szCs w:val="28"/>
          <w:lang w:eastAsia="en-US"/>
        </w:rPr>
        <w:t xml:space="preserve">и, поддержку предпринимательства, развитие кадрового потенциала, креативных индустрий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технологий, экологического благополучия</w:t>
      </w:r>
      <w:r>
        <w:rPr>
          <w:rFonts w:eastAsiaTheme="minorHAnsi"/>
          <w:sz w:val="28"/>
          <w:szCs w:val="28"/>
          <w:lang w:eastAsia="en-US"/>
        </w:rPr>
        <w:t xml:space="preserve">. Каждая идея получит экспертную оценку, а лучшие смогут стать частью масштабных преобразований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/>
        <w:t xml:space="preserve">граждан</w:t>
      </w:r>
      <w:r>
        <w:rPr>
          <w:rFonts w:eastAsiaTheme="minorHAnsi"/>
          <w:sz w:val="28"/>
          <w:szCs w:val="28"/>
          <w:lang w:eastAsia="en-US"/>
        </w:rPr>
        <w:t xml:space="preserve">», – подчеркнула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r>
        <w:rPr>
          <w:rFonts w:eastAsiaTheme="minorHAnsi"/>
          <w:b/>
          <w:sz w:val="28"/>
          <w:szCs w:val="28"/>
          <w:lang w:eastAsia="en-US"/>
        </w:rPr>
        <w:t xml:space="preserve">Чупшева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9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как можно больше проектов для достижения национальных целей развития. Поэтому мы жд</w:t>
      </w:r>
      <w:r>
        <w:rPr>
          <w:rFonts w:eastAsiaTheme="minorHAnsi"/>
          <w:sz w:val="28"/>
          <w:szCs w:val="28"/>
          <w:lang w:eastAsia="en-US"/>
        </w:rPr>
        <w:t xml:space="preserve">е</w:t>
      </w:r>
      <w:r>
        <w:rPr>
          <w:rFonts w:eastAsiaTheme="minorHAnsi"/>
          <w:sz w:val="28"/>
          <w:szCs w:val="28"/>
          <w:lang w:eastAsia="en-US"/>
        </w:rPr>
        <w:t xml:space="preserve">м от участников </w:t>
      </w:r>
      <w:r>
        <w:rPr>
          <w:rFonts w:eastAsiaTheme="minorHAnsi"/>
          <w:sz w:val="28"/>
          <w:szCs w:val="28"/>
          <w:lang w:eastAsia="en-US"/>
        </w:rPr>
        <w:t xml:space="preserve">Ф</w:t>
      </w:r>
      <w:r>
        <w:rPr>
          <w:rFonts w:eastAsiaTheme="minorHAnsi"/>
          <w:sz w:val="28"/>
          <w:szCs w:val="28"/>
          <w:lang w:eastAsia="en-US"/>
        </w:rPr>
        <w:t xml:space="preserve">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повышению качества жизни людей»,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eastAsiaTheme="minorHAnsi"/>
          <w:sz w:val="28"/>
          <w:szCs w:val="28"/>
          <w:lang w:eastAsia="en-US"/>
        </w:rPr>
        <w:t xml:space="preserve"> отметил председатель ВЭБ.РФ, председатель экспертного совета А</w:t>
      </w:r>
      <w:r>
        <w:rPr>
          <w:rFonts w:eastAsiaTheme="minorHAnsi"/>
          <w:sz w:val="28"/>
          <w:szCs w:val="28"/>
          <w:lang w:eastAsia="en-US"/>
        </w:rPr>
        <w:t xml:space="preserve">гентства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Игорь Шувалов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679"/>
        <w:ind w:firstLine="709"/>
        <w:jc w:val="both"/>
        <w:spacing w:before="0" w:beforeAutospacing="0" w:after="0" w:afterAutospacing="0"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2025 году идеи и предложения принимаются по пяти направл</w:t>
      </w:r>
      <w:r>
        <w:rPr>
          <w:sz w:val="28"/>
          <w:szCs w:val="28"/>
        </w:rPr>
        <w:t xml:space="preserve">ениям, релевантным </w:t>
      </w:r>
      <w:r>
        <w:rPr>
          <w:sz w:val="28"/>
          <w:szCs w:val="28"/>
        </w:rPr>
        <w:t xml:space="preserve">национальным инициативам Агентства</w:t>
      </w:r>
      <w:r>
        <w:rPr>
          <w:sz w:val="28"/>
          <w:szCs w:val="28"/>
        </w:rPr>
        <w:t xml:space="preserve"> и отвечающим </w:t>
      </w:r>
      <w:r>
        <w:rPr>
          <w:sz w:val="28"/>
          <w:szCs w:val="28"/>
        </w:rPr>
        <w:t xml:space="preserve">национальным целям развития Российской Федерации до 2030 года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79"/>
        <w:numPr>
          <w:ilvl w:val="0"/>
          <w:numId w:val="1"/>
        </w:numPr>
        <w:ind w:left="0" w:firstLine="709"/>
        <w:jc w:val="both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по двум ключевым темам: социальные инициативы и городское развитие. </w:t>
      </w:r>
      <w:r>
        <w:rPr>
          <w:b/>
          <w:sz w:val="28"/>
          <w:szCs w:val="28"/>
        </w:rPr>
        <w:t xml:space="preserve">Обе нацелены на улучшение качества жизни людей, но решают разные задачи.</w:t>
      </w:r>
      <w:r>
        <w:rPr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проекты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поддержка общества на всех уровнях. Ждем идей, которые внедряют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медицину, образование и социальную помощь, помогают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здоровый образ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укрепляют традиционные ценности.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семейной жизни. Также важны проекты, 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частно</w:t>
      </w:r>
      <w:r>
        <w:rPr>
          <w:rFonts w:ascii="Times New Roman" w:hAnsi="Times New Roman" w:cs="Times New Roman"/>
          <w:sz w:val="28"/>
          <w:szCs w:val="28"/>
        </w:rPr>
        <w:t xml:space="preserve">-государственное партнерство, помогающие участникам СВО и их семьям и создающие технологии для людей с инвалидностью.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Мы поддерживаем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новые формы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ревитализацию</w:t>
      </w:r>
      <w:r>
        <w:rPr>
          <w:rFonts w:ascii="Times New Roman" w:hAnsi="Times New Roman" w:cs="Times New Roman"/>
          <w:sz w:val="28"/>
          <w:szCs w:val="28"/>
        </w:rPr>
        <w:t xml:space="preserve"> исторических зданий. Важны проекты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возрождению сел, строительству доступного жилья и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городов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умными технологиями управления. Отдельный акцент – на 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гастрономических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народов России.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numPr>
          <w:ilvl w:val="0"/>
          <w:numId w:val="1"/>
        </w:numPr>
        <w:ind w:left="0" w:firstLine="709"/>
        <w:jc w:val="both"/>
        <w:spacing w:before="0" w:beforeAutospacing="0" w:after="0" w:afterAutospacing="0" w:line="360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  <w:r>
        <w:rPr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бизнес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проекты, которые меняют правила игры. Мы ждем идей,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AI-решениями для бизнеса, которые оптимизируют процессы и открывают новые возможности. Важное место 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корпоративные акселераторы, помогающие </w:t>
      </w:r>
      <w:r>
        <w:rPr>
          <w:rFonts w:ascii="Times New Roman" w:hAnsi="Times New Roman" w:cs="Times New Roman"/>
          <w:sz w:val="28"/>
          <w:szCs w:val="28"/>
        </w:rPr>
        <w:t xml:space="preserve">стартапам</w:t>
      </w:r>
      <w:r>
        <w:rPr>
          <w:rFonts w:ascii="Times New Roman" w:hAnsi="Times New Roman" w:cs="Times New Roman"/>
          <w:sz w:val="28"/>
          <w:szCs w:val="28"/>
        </w:rPr>
        <w:t xml:space="preserve"> расти.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Мы поддерживаем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коммерции,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инфраструктуры для экспорта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инициативы,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поддержку инноваций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бизнесе.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Креативная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технологии. Мы ищем идеи на стыке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креатива и IT, которые создают новые продукты и сервисы. Особое внимание –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культурному программированию: проектам, которые развивают территории через искусство, дизайн и культурные инициативы. Мы поддерживаем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им завоевывать рынок, а также проекты, которые выводят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креативную экономику на глобальный уровень, представляя Россию на международной арене.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numPr>
          <w:ilvl w:val="0"/>
          <w:numId w:val="1"/>
        </w:numPr>
        <w:ind w:left="0" w:firstLine="709"/>
        <w:jc w:val="both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ее безопасность и сделать будущее лучше для всех.</w:t>
      </w:r>
      <w:r>
        <w:rPr>
          <w:b/>
          <w:sz w:val="28"/>
          <w:szCs w:val="28"/>
        </w:rPr>
      </w:r>
    </w:p>
    <w:p>
      <w:pPr>
        <w:pStyle w:val="679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681"/>
          <w:sz w:val="28"/>
          <w:szCs w:val="28"/>
        </w:rPr>
        <w:t xml:space="preserve">Гражданско-военные технологии</w:t>
      </w:r>
      <w:r>
        <w:rPr>
          <w:rStyle w:val="68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проекты</w:t>
      </w:r>
      <w:r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</w:t>
      </w:r>
      <w:r>
        <w:rPr>
          <w:sz w:val="28"/>
          <w:szCs w:val="28"/>
        </w:rPr>
        <w:t xml:space="preserve">дронификации</w:t>
      </w:r>
      <w:r>
        <w:rPr>
          <w:sz w:val="28"/>
          <w:szCs w:val="28"/>
        </w:rPr>
        <w:t xml:space="preserve"> технологий для повышения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эффективных решений.</w:t>
      </w:r>
      <w:r>
        <w:rPr>
          <w:sz w:val="28"/>
          <w:szCs w:val="28"/>
        </w:rPr>
      </w:r>
    </w:p>
    <w:p>
      <w:pPr>
        <w:pStyle w:val="679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681"/>
          <w:sz w:val="28"/>
          <w:szCs w:val="28"/>
        </w:rPr>
        <w:t xml:space="preserve">Платформа НТИ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нацелена на прорывные технологии, которые изменят мир. Здесь заинтересованы в проектах, связан</w:t>
      </w:r>
      <w:r>
        <w:rPr>
          <w:sz w:val="28"/>
          <w:szCs w:val="28"/>
        </w:rPr>
        <w:t xml:space="preserve">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r>
        <w:rPr>
          <w:sz w:val="28"/>
          <w:szCs w:val="28"/>
        </w:rPr>
        <w:t xml:space="preserve">экологичными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79"/>
        <w:numPr>
          <w:ilvl w:val="0"/>
          <w:numId w:val="1"/>
        </w:numPr>
        <w:ind w:left="0" w:firstLine="709"/>
        <w:jc w:val="both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  <w:r>
        <w:rPr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Это прогнозирование кадровой потребности 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профессиями будущего, и программы подготовки, которые помогут людям адаптироваться к вызовам современности.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ранней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игры,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профессионального роста сотрудников. Отдельный акцент –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переподготовку педагогов, чтобы они могли эффективно работать с новыми технологиями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9"/>
        <w:numPr>
          <w:ilvl w:val="0"/>
          <w:numId w:val="1"/>
        </w:numPr>
        <w:ind w:left="0"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для устойчивого развития.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79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Интересуют идеи, связанные с</w:t>
      </w:r>
      <w:r>
        <w:rPr>
          <w:sz w:val="28"/>
          <w:szCs w:val="28"/>
        </w:rPr>
        <w:t xml:space="preserve"> </w:t>
      </w:r>
      <w:r>
        <w:rPr>
          <w:rStyle w:val="681"/>
          <w:sz w:val="28"/>
          <w:szCs w:val="28"/>
        </w:rPr>
        <w:t xml:space="preserve"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681"/>
          <w:sz w:val="28"/>
          <w:szCs w:val="28"/>
        </w:rPr>
        <w:t xml:space="preserve">климатическая адаптация территорий и отраслей</w:t>
      </w:r>
      <w:r>
        <w:rPr>
          <w:sz w:val="28"/>
          <w:szCs w:val="28"/>
        </w:rPr>
        <w:t xml:space="preserve">, которая поможет регионам и предприятиям справляться с новыми условиями</w:t>
      </w:r>
      <w:r>
        <w:rPr>
          <w:sz w:val="28"/>
          <w:szCs w:val="28"/>
        </w:rPr>
        <w:t xml:space="preserve">, а также п</w:t>
      </w:r>
      <w:r>
        <w:rPr>
          <w:sz w:val="28"/>
          <w:szCs w:val="28"/>
        </w:rPr>
        <w:t xml:space="preserve">роекты, направленные на</w:t>
      </w:r>
      <w:r>
        <w:rPr>
          <w:sz w:val="28"/>
          <w:szCs w:val="28"/>
        </w:rPr>
        <w:t xml:space="preserve"> </w:t>
      </w:r>
      <w:r>
        <w:rPr>
          <w:rStyle w:val="681"/>
          <w:sz w:val="28"/>
          <w:szCs w:val="28"/>
        </w:rPr>
        <w:t xml:space="preserve">формирование экологически здоровой среды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городах и селах, где люди смогут 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гармонии с природой. Особое внимание уделяется</w:t>
      </w:r>
      <w:r>
        <w:rPr>
          <w:sz w:val="28"/>
          <w:szCs w:val="28"/>
        </w:rPr>
        <w:t xml:space="preserve"> </w:t>
      </w:r>
      <w:r>
        <w:rPr>
          <w:rStyle w:val="681"/>
          <w:sz w:val="28"/>
          <w:szCs w:val="28"/>
        </w:rPr>
        <w:t xml:space="preserve">стимулированию экологически ответственного поведения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граждан, чтобы каждый чувствовал личную ответственность за сохранение планеты.</w:t>
      </w:r>
      <w:r>
        <w:rPr>
          <w:sz w:val="28"/>
          <w:szCs w:val="28"/>
        </w:rPr>
      </w:r>
    </w:p>
    <w:p>
      <w:pPr>
        <w:pStyle w:val="679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дем инициатив, которые предлагают</w:t>
      </w:r>
      <w:r>
        <w:rPr>
          <w:sz w:val="28"/>
          <w:szCs w:val="28"/>
        </w:rPr>
        <w:t xml:space="preserve"> </w:t>
      </w:r>
      <w:r>
        <w:rPr>
          <w:rStyle w:val="681"/>
          <w:sz w:val="28"/>
          <w:szCs w:val="28"/>
        </w:rPr>
        <w:t xml:space="preserve">перспективные модели использования природного потенциала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экономического роста, не нарушая баланса экосистем. Также важны</w:t>
      </w:r>
      <w:r>
        <w:rPr>
          <w:sz w:val="28"/>
          <w:szCs w:val="28"/>
        </w:rPr>
        <w:t xml:space="preserve"> </w:t>
      </w:r>
      <w:r>
        <w:rPr>
          <w:rStyle w:val="681"/>
          <w:sz w:val="28"/>
          <w:szCs w:val="28"/>
        </w:rPr>
        <w:t xml:space="preserve"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эффективными.</w:t>
      </w:r>
      <w:r>
        <w:rPr>
          <w:sz w:val="28"/>
          <w:szCs w:val="28"/>
        </w:rPr>
      </w:r>
    </w:p>
    <w:p>
      <w:pPr>
        <w:pStyle w:val="679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rStyle w:val="681"/>
          <w:sz w:val="28"/>
          <w:szCs w:val="28"/>
        </w:rPr>
        <w:t xml:space="preserve"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укрепления здоровья населения и</w:t>
      </w:r>
      <w:r>
        <w:rPr>
          <w:sz w:val="28"/>
          <w:szCs w:val="28"/>
        </w:rPr>
        <w:t xml:space="preserve"> </w:t>
      </w:r>
      <w:r>
        <w:rPr>
          <w:rStyle w:val="681"/>
          <w:sz w:val="28"/>
          <w:szCs w:val="28"/>
        </w:rPr>
        <w:t xml:space="preserve">восстановление природных экосистем</w:t>
      </w:r>
      <w:r>
        <w:rPr>
          <w:sz w:val="28"/>
          <w:szCs w:val="28"/>
        </w:rPr>
        <w:t xml:space="preserve">, чтобы приумножить богатство природы и повысить </w:t>
      </w:r>
      <w:r>
        <w:rPr>
          <w:sz w:val="28"/>
          <w:szCs w:val="28"/>
        </w:rPr>
        <w:t xml:space="preserve">биопродуктивность</w:t>
      </w:r>
      <w:r>
        <w:rPr>
          <w:sz w:val="28"/>
          <w:szCs w:val="28"/>
        </w:rPr>
        <w:t xml:space="preserve"> территорий.</w:t>
      </w:r>
      <w:r>
        <w:rPr>
          <w:sz w:val="28"/>
          <w:szCs w:val="28"/>
        </w:rPr>
      </w:r>
    </w:p>
    <w:p>
      <w:pPr>
        <w:pStyle w:val="679"/>
        <w:ind w:firstLine="709"/>
        <w:jc w:val="both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</w:t>
      </w:r>
      <w:r>
        <w:rPr>
          <w:sz w:val="28"/>
          <w:szCs w:val="28"/>
        </w:rPr>
        <w:t xml:space="preserve"> проекты по</w:t>
      </w:r>
      <w:r>
        <w:rPr>
          <w:sz w:val="28"/>
          <w:szCs w:val="28"/>
        </w:rPr>
        <w:t xml:space="preserve"> </w:t>
      </w:r>
      <w:r>
        <w:rPr>
          <w:rStyle w:val="681"/>
          <w:sz w:val="28"/>
          <w:szCs w:val="28"/>
        </w:rPr>
        <w:t xml:space="preserve">эффективному управлению водными ресурсами</w:t>
      </w:r>
      <w:r>
        <w:rPr>
          <w:sz w:val="28"/>
          <w:szCs w:val="28"/>
        </w:rPr>
        <w:t xml:space="preserve">, внедрению</w:t>
      </w:r>
      <w:r>
        <w:rPr>
          <w:sz w:val="28"/>
          <w:szCs w:val="28"/>
        </w:rPr>
        <w:t xml:space="preserve"> </w:t>
      </w:r>
      <w:r>
        <w:rPr>
          <w:rStyle w:val="681"/>
          <w:sz w:val="28"/>
          <w:szCs w:val="28"/>
        </w:rPr>
        <w:t xml:space="preserve">экономики замкнутого цикла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минимизации отходов через их вторичное использование.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sz w:val="28"/>
          <w:szCs w:val="28"/>
        </w:rPr>
        <w:t xml:space="preserve"> </w:t>
      </w:r>
      <w:r>
        <w:rPr>
          <w:rStyle w:val="681"/>
          <w:sz w:val="28"/>
          <w:szCs w:val="28"/>
        </w:rPr>
        <w:t xml:space="preserve">устранение накопленного экологического ущерба</w:t>
      </w:r>
      <w:r>
        <w:rPr>
          <w:sz w:val="28"/>
          <w:szCs w:val="28"/>
        </w:rPr>
        <w:t xml:space="preserve">, а также предотвращение и ликвидация последствий экологических катастроф.</w:t>
      </w:r>
      <w:r>
        <w:rPr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может любой житель России. Для этого достаточно зарегистрироваться на</w:t>
      </w:r>
      <w:r>
        <w:rPr>
          <w:rFonts w:ascii="Times New Roman" w:hAnsi="Times New Roman" w:cs="Times New Roman"/>
          <w:sz w:val="28"/>
          <w:szCs w:val="28"/>
        </w:rPr>
        <w:t xml:space="preserve"> платформе </w:t>
      </w:r>
      <w:r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экспертов. </w:t>
      </w:r>
      <w:r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 xml:space="preserve">экспертной оценке</w:t>
      </w:r>
      <w:r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</w:t>
      </w:r>
      <w:r>
        <w:rPr>
          <w:rFonts w:ascii="Times New Roman" w:hAnsi="Times New Roman" w:cs="Times New Roman"/>
          <w:sz w:val="28"/>
          <w:szCs w:val="28"/>
        </w:rPr>
        <w:t xml:space="preserve">очкой станет очный двухдневный Форум, который з</w:t>
      </w:r>
      <w:r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 xml:space="preserve">на лето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пройдет в Нижнем Новгороде. На Ф</w:t>
      </w:r>
      <w:r>
        <w:rPr>
          <w:rFonts w:ascii="Times New Roman" w:hAnsi="Times New Roman" w:cs="Times New Roman"/>
          <w:sz w:val="28"/>
          <w:szCs w:val="28"/>
        </w:rPr>
        <w:t xml:space="preserve">оруме планируется презентация 100 лучших идей и </w:t>
      </w:r>
      <w:r>
        <w:rPr>
          <w:rFonts w:ascii="Times New Roman" w:hAnsi="Times New Roman" w:cs="Times New Roman"/>
          <w:sz w:val="28"/>
          <w:szCs w:val="28"/>
        </w:rPr>
        <w:t xml:space="preserve">проектов, а в рамках пленарного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заседания – продемонстрировать 10 из них руководству страны.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Указом Президента Российской Федерации от 8 декабря 2022 г. № </w:t>
      </w:r>
      <w:r>
        <w:rPr>
          <w:rFonts w:ascii="Times New Roman" w:hAnsi="Times New Roman" w:cs="Times New Roman"/>
          <w:sz w:val="28"/>
          <w:szCs w:val="28"/>
        </w:rPr>
        <w:t xml:space="preserve">899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орум стал ежегодным. За четыре года он сплотил более 530 тысяч жителей. В первый год удалось собрать 14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768 инициатив и проектов, в 2022 </w:t>
      </w:r>
      <w:r>
        <w:rPr>
          <w:rFonts w:ascii="Times New Roman" w:hAnsi="Times New Roman" w:cs="Times New Roman"/>
          <w:sz w:val="28"/>
          <w:szCs w:val="28"/>
        </w:rPr>
        <w:t xml:space="preserve">лидеры предложили 19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512 идей для развития страны, в 2023 – 23 563, в 2024 – 30 726. Ежегодно около 1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000 идей получают различные инструменты поддержки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организаторов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орума, партнеров и региональных властей.</w:t>
      </w:r>
      <w:r>
        <w:rPr>
          <w:rFonts w:ascii="Times New Roman" w:hAnsi="Times New Roman" w:cs="Times New Roman"/>
          <w:sz w:val="28"/>
          <w:szCs w:val="28"/>
        </w:rPr>
      </w:r>
    </w:p>
    <w:p>
      <w:r/>
      <w:bookmarkStart w:id="0" w:name="_GoBack"/>
      <w:r/>
      <w:bookmarkEnd w:id="0"/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775397907"/>
      <w:docPartObj>
        <w:docPartGallery w:val="Page Numbers (Top of Page)"/>
        <w:docPartUnique w:val="true"/>
      </w:docPartObj>
      <w:rPr/>
    </w:sdtPr>
    <w:sdtContent>
      <w:p>
        <w:pPr>
          <w:pStyle w:val="684"/>
          <w:jc w:val="center"/>
          <w:tabs>
            <w:tab w:val="center" w:pos="4395" w:leader="none"/>
            <w:tab w:val="clear" w:pos="4677" w:leader="none"/>
          </w:tabs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5"/>
    <w:next w:val="67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5"/>
    <w:next w:val="67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5"/>
    <w:next w:val="67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5"/>
    <w:next w:val="67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5"/>
    <w:next w:val="67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5"/>
    <w:next w:val="67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5"/>
    <w:next w:val="67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5"/>
    <w:next w:val="67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5"/>
    <w:next w:val="67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5"/>
    <w:next w:val="67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5"/>
    <w:next w:val="67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5"/>
    <w:next w:val="67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5"/>
    <w:next w:val="67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6"/>
    <w:link w:val="684"/>
    <w:uiPriority w:val="99"/>
  </w:style>
  <w:style w:type="character" w:styleId="45">
    <w:name w:val="Footer Char"/>
    <w:basedOn w:val="676"/>
    <w:link w:val="686"/>
    <w:uiPriority w:val="99"/>
  </w:style>
  <w:style w:type="paragraph" w:styleId="46">
    <w:name w:val="Caption"/>
    <w:basedOn w:val="675"/>
    <w:next w:val="6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6"/>
    <w:uiPriority w:val="99"/>
  </w:style>
  <w:style w:type="table" w:styleId="48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7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1">
    <w:name w:val="toc 1"/>
    <w:basedOn w:val="675"/>
    <w:next w:val="67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5"/>
    <w:next w:val="67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5"/>
    <w:next w:val="67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5"/>
    <w:next w:val="67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5"/>
    <w:next w:val="67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5"/>
    <w:next w:val="67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5"/>
    <w:next w:val="67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5"/>
    <w:next w:val="67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5"/>
    <w:next w:val="67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5"/>
    <w:next w:val="675"/>
    <w:uiPriority w:val="99"/>
    <w:unhideWhenUsed/>
    <w:pPr>
      <w:spacing w:after="0" w:afterAutospacing="0"/>
    </w:pPr>
  </w:style>
  <w:style w:type="paragraph" w:styleId="675" w:default="1">
    <w:name w:val="Normal"/>
    <w:qFormat/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paragraph" w:styleId="679">
    <w:name w:val="Normal (Web)"/>
    <w:basedOn w:val="675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0">
    <w:name w:val="Hyperlink"/>
    <w:basedOn w:val="676"/>
    <w:uiPriority w:val="99"/>
    <w:unhideWhenUsed/>
    <w:rPr>
      <w:color w:val="0000ff"/>
      <w:u w:val="single"/>
    </w:rPr>
  </w:style>
  <w:style w:type="character" w:styleId="681">
    <w:name w:val="Strong"/>
    <w:basedOn w:val="676"/>
    <w:uiPriority w:val="22"/>
    <w:qFormat/>
    <w:rPr>
      <w:b/>
      <w:bCs/>
    </w:rPr>
  </w:style>
  <w:style w:type="character" w:styleId="682" w:customStyle="1">
    <w:name w:val="bumpedfont15"/>
    <w:basedOn w:val="676"/>
  </w:style>
  <w:style w:type="character" w:styleId="683" w:customStyle="1">
    <w:name w:val="apple-converted-space"/>
    <w:basedOn w:val="676"/>
  </w:style>
  <w:style w:type="paragraph" w:styleId="684">
    <w:name w:val="Header"/>
    <w:basedOn w:val="675"/>
    <w:link w:val="68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5" w:customStyle="1">
    <w:name w:val="Верхний колонтитул Знак"/>
    <w:basedOn w:val="676"/>
    <w:link w:val="684"/>
    <w:uiPriority w:val="99"/>
  </w:style>
  <w:style w:type="paragraph" w:styleId="686">
    <w:name w:val="Footer"/>
    <w:basedOn w:val="675"/>
    <w:link w:val="6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7" w:customStyle="1">
    <w:name w:val="Нижний колонтитул Знак"/>
    <w:basedOn w:val="676"/>
    <w:link w:val="686"/>
    <w:uiPriority w:val="99"/>
  </w:style>
  <w:style w:type="paragraph" w:styleId="688">
    <w:name w:val="Balloon Text"/>
    <w:basedOn w:val="675"/>
    <w:link w:val="6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9" w:customStyle="1">
    <w:name w:val="Текст выноски Знак"/>
    <w:basedOn w:val="676"/>
    <w:link w:val="68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xn--d1ach8g.xn--c1aenmdblfega.xn--p1ai/?utm_source=asiru&amp;utm_medium=news&amp;utm_campaign=start-12-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revision>19</cp:revision>
  <dcterms:created xsi:type="dcterms:W3CDTF">2025-03-18T12:27:00Z</dcterms:created>
  <dcterms:modified xsi:type="dcterms:W3CDTF">2025-03-27T06:38:17Z</dcterms:modified>
</cp:coreProperties>
</file>