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824" w:rsidRDefault="0022526C" w:rsidP="00FE3C7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АДМИНИСТРАЦИЯ НОВОЧАНОВСКОГО</w:t>
      </w:r>
      <w:r w:rsidR="00E4282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СЕЛЬСОВЕТА </w:t>
      </w:r>
    </w:p>
    <w:p w:rsidR="00E42824" w:rsidRDefault="00E42824" w:rsidP="00FE3C7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БАРАБИНСКОГО РАЙОНА НОВОСИБИРСКОЙ ОБЛАСТИ</w:t>
      </w:r>
    </w:p>
    <w:p w:rsidR="00E42824" w:rsidRDefault="00E42824" w:rsidP="00FE3C7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E3C74" w:rsidRPr="004211AA" w:rsidRDefault="00FE3C74" w:rsidP="00FE3C7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4211AA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FE3C74" w:rsidRPr="004211AA" w:rsidRDefault="00FE3C74" w:rsidP="00FE3C7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4211AA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ПОСТАНОВЛЕНИЕ</w:t>
      </w:r>
    </w:p>
    <w:p w:rsidR="00FE3C74" w:rsidRPr="004211AA" w:rsidRDefault="00FE3C74" w:rsidP="00FE3C7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4211A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FE3C74" w:rsidRPr="004211AA" w:rsidRDefault="0022526C" w:rsidP="00FE3C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от 27</w:t>
      </w:r>
      <w:r w:rsidR="00FE3C74" w:rsidRPr="004211A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декабря 2023                                                                                                            №</w:t>
      </w:r>
      <w:r w:rsidR="004211A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96</w:t>
      </w:r>
    </w:p>
    <w:p w:rsidR="00FE3C74" w:rsidRPr="004211AA" w:rsidRDefault="00FE3C74" w:rsidP="00FE3C7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4211AA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FE3C74" w:rsidRPr="00FE3C74" w:rsidRDefault="00FE3C74" w:rsidP="00FE3C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 xml:space="preserve">О закладке и ведении электронных </w:t>
      </w:r>
      <w:proofErr w:type="spellStart"/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 xml:space="preserve"> книг учета </w:t>
      </w:r>
    </w:p>
    <w:p w:rsidR="00FE3C74" w:rsidRPr="00FE3C74" w:rsidRDefault="00FE3C74" w:rsidP="00FE3C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>личных подсобных хозяйств на период 2024-2028 гг.</w:t>
      </w: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E3C74" w:rsidRPr="004211AA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FE3C7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соответствии со ст. 8 Федерального закона от 07.07.2003 года № 112-ФЗ «О личном подсобном хозяйстве», Федеральным законом Российской федерации № 131-ФЗ от 06.10.2003 года «Об общих принципах организации местного самоуправления», Приказом Министерства сельского хозяйства Российской Федерации от 27.09.2022 года № 629 «Об утверждении формы и порядка ведения </w:t>
      </w:r>
      <w:proofErr w:type="spellStart"/>
      <w:r w:rsidRPr="00FE3C74">
        <w:rPr>
          <w:rFonts w:ascii="Times New Roman" w:eastAsia="Times New Roman" w:hAnsi="Times New Roman" w:cs="Times New Roman"/>
          <w:color w:val="000000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книг», и в целях учета личных подсобных хозяйств на территории</w:t>
      </w:r>
      <w:r w:rsidR="00E42824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администрации Н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>овочановского</w:t>
      </w:r>
      <w:r w:rsidR="00E42824">
        <w:rPr>
          <w:rFonts w:ascii="Times New Roman" w:eastAsia="Times New Roman" w:hAnsi="Times New Roman" w:cs="Times New Roman"/>
          <w:sz w:val="26"/>
          <w:szCs w:val="26"/>
        </w:rPr>
        <w:t xml:space="preserve"> сельсовета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gramEnd"/>
    </w:p>
    <w:p w:rsidR="004211AA" w:rsidRDefault="004211AA" w:rsidP="00FE3C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E3C74" w:rsidRDefault="00FE3C74" w:rsidP="00FE3C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ПОСТАНОВЛЯЕТ:</w:t>
      </w:r>
    </w:p>
    <w:p w:rsidR="004211AA" w:rsidRPr="00FE3C74" w:rsidRDefault="004211AA" w:rsidP="00FE3C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E3C74" w:rsidRPr="00FE3C74" w:rsidRDefault="00FE3C74" w:rsidP="00FE3C7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211AA">
        <w:rPr>
          <w:rFonts w:ascii="Times New Roman" w:eastAsia="Times New Roman" w:hAnsi="Times New Roman" w:cs="Times New Roman"/>
          <w:sz w:val="26"/>
          <w:szCs w:val="26"/>
        </w:rPr>
        <w:tab/>
        <w:t>1.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Утвердить прилагаемое Положение о порядке ведения электронных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книг.</w:t>
      </w:r>
    </w:p>
    <w:p w:rsidR="00FE3C74" w:rsidRPr="00FE3C74" w:rsidRDefault="00FE3C74" w:rsidP="00FE3C7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211AA">
        <w:rPr>
          <w:rFonts w:ascii="Times New Roman" w:eastAsia="Times New Roman" w:hAnsi="Times New Roman" w:cs="Times New Roman"/>
          <w:sz w:val="26"/>
          <w:szCs w:val="26"/>
        </w:rPr>
        <w:tab/>
        <w:t>2.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Организовать на территории 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>администрации Новочановского</w:t>
      </w:r>
      <w:r w:rsidR="00E42824">
        <w:rPr>
          <w:rFonts w:ascii="Times New Roman" w:eastAsia="Times New Roman" w:hAnsi="Times New Roman" w:cs="Times New Roman"/>
          <w:sz w:val="26"/>
          <w:szCs w:val="26"/>
        </w:rPr>
        <w:t xml:space="preserve"> сельсовета Барабинского района Новосибирской области </w:t>
      </w:r>
      <w:proofErr w:type="spellStart"/>
      <w:r w:rsidR="00E42824">
        <w:rPr>
          <w:rFonts w:ascii="Times New Roman" w:eastAsia="Times New Roman" w:hAnsi="Times New Roman" w:cs="Times New Roman"/>
          <w:sz w:val="26"/>
          <w:szCs w:val="26"/>
        </w:rPr>
        <w:t>пере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>закладку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электронных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 учета личных подсобных хозяйств, сроком на пять лет на 2024-2028 годы.</w:t>
      </w:r>
    </w:p>
    <w:p w:rsidR="00FE3C74" w:rsidRPr="00FE3C74" w:rsidRDefault="00FE3C74" w:rsidP="00FE3C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3.     Ежегодно, по состоянию на 01 января, путем сплошного обхода хозяйств и опроса членов хозяйств осуществлять сбор сведений, указанных в книгах. Записи в электронные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похозяйственные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книги производить на основании сведений, предоставляемых на добровольной основе членами личных подсобных хозяйств.</w:t>
      </w:r>
    </w:p>
    <w:p w:rsidR="00FE3C74" w:rsidRPr="00FE3C74" w:rsidRDefault="00FE3C74" w:rsidP="00FE3C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4.   При закладке электронных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 необходимо обеспечить конфиденциальность информации, предоставляемую гражданами, ведущими хозяйство, её сохранность и защиту в соответствии с законодательством Российской Федерации.</w:t>
      </w:r>
    </w:p>
    <w:p w:rsidR="00E42824" w:rsidRDefault="00FE3C74" w:rsidP="00FE3C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5.  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Ответственными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за ведение электронных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 назначить  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>делопроизводителя Языкову О.Н.</w:t>
      </w:r>
    </w:p>
    <w:p w:rsidR="00FE3C74" w:rsidRPr="00FE3C74" w:rsidRDefault="00FE3C74" w:rsidP="00FE3C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6.   Обнародовать постановле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>ние на официальном сайте а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дминистрации 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 xml:space="preserve">Новочановского </w:t>
      </w:r>
      <w:r w:rsidR="00E42824">
        <w:rPr>
          <w:rFonts w:ascii="Times New Roman" w:eastAsia="Times New Roman" w:hAnsi="Times New Roman" w:cs="Times New Roman"/>
          <w:sz w:val="26"/>
          <w:szCs w:val="26"/>
        </w:rPr>
        <w:t xml:space="preserve">сельсовета Барабинского района Новосибирской области 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>сети «Интернет».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7.   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Контроль за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исполнением настоящего постановления оставляю за собой. </w:t>
      </w:r>
    </w:p>
    <w:p w:rsidR="004211AA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</w:p>
    <w:p w:rsidR="004211AA" w:rsidRDefault="004211AA" w:rsidP="00FE3C7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211AA" w:rsidRDefault="004211AA" w:rsidP="00FE3C7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ED323A" w:rsidRPr="0022526C" w:rsidRDefault="0022526C" w:rsidP="00FE3C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2526C">
        <w:rPr>
          <w:rFonts w:ascii="Times New Roman" w:eastAsia="Times New Roman" w:hAnsi="Times New Roman" w:cs="Times New Roman"/>
          <w:color w:val="000000"/>
          <w:sz w:val="26"/>
          <w:szCs w:val="26"/>
        </w:rPr>
        <w:t>Глава Новочановского</w:t>
      </w:r>
      <w:r w:rsidR="00ED323A" w:rsidRPr="0022526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сельсовета </w:t>
      </w:r>
    </w:p>
    <w:p w:rsidR="00ED323A" w:rsidRPr="0022526C" w:rsidRDefault="00ED323A" w:rsidP="00FE3C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2526C">
        <w:rPr>
          <w:rFonts w:ascii="Times New Roman" w:eastAsia="Times New Roman" w:hAnsi="Times New Roman" w:cs="Times New Roman"/>
          <w:color w:val="000000"/>
          <w:sz w:val="26"/>
          <w:szCs w:val="26"/>
        </w:rPr>
        <w:t>Барабинского района</w:t>
      </w:r>
    </w:p>
    <w:p w:rsidR="00FE3C74" w:rsidRPr="0022526C" w:rsidRDefault="00ED323A" w:rsidP="00FE3C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2526C">
        <w:rPr>
          <w:rFonts w:ascii="Times New Roman" w:eastAsia="Times New Roman" w:hAnsi="Times New Roman" w:cs="Times New Roman"/>
          <w:color w:val="000000"/>
          <w:sz w:val="26"/>
          <w:szCs w:val="26"/>
        </w:rPr>
        <w:t>Новосибирской области</w:t>
      </w:r>
      <w:r w:rsidR="00FE3C74" w:rsidRPr="0022526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                                         </w:t>
      </w:r>
      <w:r w:rsidR="0022526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           Е.И. Миллер</w:t>
      </w:r>
    </w:p>
    <w:p w:rsidR="00FE3C74" w:rsidRPr="0022526C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1779C" w:rsidRDefault="0011779C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E42824" w:rsidRDefault="00E42824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E42824" w:rsidRDefault="00E42824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E42824" w:rsidRDefault="00E42824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УТВЕРЖД</w:t>
      </w:r>
      <w:r w:rsidR="008E2482" w:rsidRPr="00BB5A6D">
        <w:rPr>
          <w:rFonts w:ascii="Times New Roman" w:eastAsia="Times New Roman" w:hAnsi="Times New Roman" w:cs="Times New Roman"/>
          <w:sz w:val="26"/>
          <w:szCs w:val="26"/>
        </w:rPr>
        <w:t>ЕНО</w:t>
      </w:r>
    </w:p>
    <w:p w:rsidR="00FE3C74" w:rsidRDefault="0022526C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постановлением а</w:t>
      </w:r>
      <w:r w:rsidR="00FE3C74" w:rsidRPr="00FE3C74">
        <w:rPr>
          <w:rFonts w:ascii="Times New Roman" w:eastAsia="Times New Roman" w:hAnsi="Times New Roman" w:cs="Times New Roman"/>
          <w:sz w:val="26"/>
          <w:szCs w:val="26"/>
        </w:rPr>
        <w:t>дминистрации</w:t>
      </w:r>
    </w:p>
    <w:p w:rsidR="00ED323A" w:rsidRDefault="0022526C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Новочановского</w:t>
      </w:r>
      <w:r w:rsidR="00ED323A">
        <w:rPr>
          <w:rFonts w:ascii="Times New Roman" w:eastAsia="Times New Roman" w:hAnsi="Times New Roman" w:cs="Times New Roman"/>
          <w:sz w:val="26"/>
          <w:szCs w:val="26"/>
        </w:rPr>
        <w:t xml:space="preserve"> сельсовета</w:t>
      </w:r>
    </w:p>
    <w:p w:rsidR="00ED323A" w:rsidRDefault="00ED323A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Барабинского района </w:t>
      </w:r>
    </w:p>
    <w:p w:rsidR="00ED323A" w:rsidRPr="00FE3C74" w:rsidRDefault="00ED323A" w:rsidP="008E2482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Новосибирской области</w:t>
      </w:r>
    </w:p>
    <w:p w:rsidR="00FE3C74" w:rsidRPr="00FE3C74" w:rsidRDefault="00FE3C74" w:rsidP="00FE3C74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от 2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>7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.12.2023г. № 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>96</w:t>
      </w:r>
    </w:p>
    <w:p w:rsidR="00FE3C74" w:rsidRPr="00FE3C74" w:rsidRDefault="00FE3C74" w:rsidP="00FE3C74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bCs/>
          <w:sz w:val="26"/>
          <w:szCs w:val="26"/>
        </w:rPr>
        <w:t>ПОЛОЖЕНИЕ</w:t>
      </w: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о порядке ведения электронных </w:t>
      </w:r>
      <w:proofErr w:type="spellStart"/>
      <w:r w:rsidRPr="00FE3C74">
        <w:rPr>
          <w:rFonts w:ascii="Times New Roman" w:eastAsia="Times New Roman" w:hAnsi="Times New Roman" w:cs="Times New Roman"/>
          <w:b/>
          <w:bCs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книг </w:t>
      </w:r>
      <w:proofErr w:type="gramStart"/>
      <w:r w:rsidRPr="00FE3C74">
        <w:rPr>
          <w:rFonts w:ascii="Times New Roman" w:eastAsia="Times New Roman" w:hAnsi="Times New Roman" w:cs="Times New Roman"/>
          <w:b/>
          <w:bCs/>
          <w:sz w:val="26"/>
          <w:szCs w:val="26"/>
        </w:rPr>
        <w:t>в</w:t>
      </w:r>
      <w:proofErr w:type="gramEnd"/>
      <w:r w:rsidRPr="00FE3C7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</w:p>
    <w:p w:rsidR="00ED323A" w:rsidRDefault="0022526C" w:rsidP="00FE3C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администрации Новочановского</w:t>
      </w:r>
      <w:r w:rsidR="00E42824">
        <w:rPr>
          <w:rFonts w:ascii="Times New Roman" w:eastAsia="Times New Roman" w:hAnsi="Times New Roman" w:cs="Times New Roman"/>
          <w:b/>
          <w:sz w:val="26"/>
          <w:szCs w:val="26"/>
        </w:rPr>
        <w:t xml:space="preserve"> сельсовета </w:t>
      </w:r>
    </w:p>
    <w:p w:rsidR="00FE3C74" w:rsidRPr="00FE3C74" w:rsidRDefault="00E42824" w:rsidP="00FE3C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Барабинского района Новосибирской области</w:t>
      </w:r>
      <w:r w:rsidR="00FE3C74" w:rsidRPr="00FE3C74">
        <w:rPr>
          <w:rFonts w:ascii="Times New Roman" w:eastAsia="Times New Roman" w:hAnsi="Times New Roman" w:cs="Times New Roman"/>
          <w:b/>
          <w:sz w:val="26"/>
          <w:szCs w:val="26"/>
        </w:rPr>
        <w:t xml:space="preserve">  </w:t>
      </w: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>1. Общие положения</w:t>
      </w: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1.1. Настоящее Положение определяет порядок учета личных подсобных хозяйств в электронных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книгах на территории 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>администрации Новочановского</w:t>
      </w:r>
      <w:r w:rsidR="00ED323A">
        <w:rPr>
          <w:rFonts w:ascii="Times New Roman" w:eastAsia="Times New Roman" w:hAnsi="Times New Roman" w:cs="Times New Roman"/>
          <w:sz w:val="26"/>
          <w:szCs w:val="26"/>
        </w:rPr>
        <w:t xml:space="preserve"> сельсовета Барабинского района Новосибирской области</w:t>
      </w: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1.2.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Органом, уполномоченным вести электронные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похозяйственные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книги является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администрация Новочановского</w:t>
      </w:r>
      <w:r w:rsidR="00ED323A">
        <w:rPr>
          <w:rFonts w:ascii="Times New Roman" w:eastAsia="Times New Roman" w:hAnsi="Times New Roman" w:cs="Times New Roman"/>
          <w:sz w:val="26"/>
          <w:szCs w:val="26"/>
        </w:rPr>
        <w:t xml:space="preserve"> сельсовета Барабинского района Новосибирской области 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>(далее по тексту - Администрация).</w:t>
      </w: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 xml:space="preserve">2. Ведение электронного </w:t>
      </w:r>
      <w:proofErr w:type="spellStart"/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>похозяйственного</w:t>
      </w:r>
      <w:proofErr w:type="spellEnd"/>
      <w:r w:rsidRPr="00FE3C74">
        <w:rPr>
          <w:rFonts w:ascii="Times New Roman" w:eastAsia="Times New Roman" w:hAnsi="Times New Roman" w:cs="Times New Roman"/>
          <w:b/>
          <w:sz w:val="26"/>
          <w:szCs w:val="26"/>
        </w:rPr>
        <w:t xml:space="preserve"> учета</w:t>
      </w: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2.1. Администрация осуществляет ведение электронных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BB5A6D">
        <w:rPr>
          <w:rFonts w:ascii="Times New Roman" w:eastAsia="Times New Roman" w:hAnsi="Times New Roman" w:cs="Times New Roman"/>
          <w:sz w:val="26"/>
          <w:szCs w:val="26"/>
        </w:rPr>
        <w:t>книг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по формам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похозяйственного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учета, утвержденным приказом Министерства сельского хозяйства Российской Федерации от </w:t>
      </w:r>
      <w:r w:rsidRPr="00FE3C7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27.09.2022 года № 629 «Об утверждении формы и порядка ведения </w:t>
      </w:r>
      <w:proofErr w:type="spellStart"/>
      <w:r w:rsidRPr="00FE3C74">
        <w:rPr>
          <w:rFonts w:ascii="Times New Roman" w:eastAsia="Times New Roman" w:hAnsi="Times New Roman" w:cs="Times New Roman"/>
          <w:color w:val="000000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книг».</w:t>
      </w: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2.2. Ведение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 осуществляется на основании сведений, представляемых на добровольной основе гражданами, ведущими личное подсобное хозяйство.</w:t>
      </w:r>
    </w:p>
    <w:p w:rsidR="00FE3C74" w:rsidRPr="00FE3C74" w:rsidRDefault="00FE3C74" w:rsidP="00FE3C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При закладке книг необходимо обеспечивать конфиденциальность информации, предоставляемой гражданами, ведущими хозяйство (далее - члены хозяйств), и содержащейся в книгах, их сохранность и защиту в соответствии с </w:t>
      </w:r>
      <w:r w:rsidRPr="00BB5A6D">
        <w:rPr>
          <w:rFonts w:ascii="Times New Roman" w:eastAsia="Times New Roman" w:hAnsi="Times New Roman" w:cs="Times New Roman"/>
          <w:sz w:val="26"/>
          <w:szCs w:val="26"/>
        </w:rPr>
        <w:t>законодательством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Российской Федерации.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2.3. Ведение книг осуществляется в электронном виде.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2.4. Электронная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похозяйственная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книга закладывается на пять лет на основании постановления</w:t>
      </w:r>
      <w:r w:rsidR="0022526C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администрации Новочановского</w:t>
      </w:r>
      <w:r w:rsidR="00ED323A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="00CA0C0C">
        <w:rPr>
          <w:rFonts w:ascii="Times New Roman" w:eastAsia="Times New Roman" w:hAnsi="Times New Roman" w:cs="Times New Roman"/>
          <w:sz w:val="26"/>
          <w:szCs w:val="26"/>
        </w:rPr>
        <w:t>Барабинского района Новосибирской области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2.5. Записи в книгу производятся должностными лицами, назначенными в установленном порядке ответственными за ведение и сохранность </w:t>
      </w:r>
      <w:proofErr w:type="spellStart"/>
      <w:r w:rsidRPr="00FE3C74">
        <w:rPr>
          <w:rFonts w:ascii="Times New Roman" w:eastAsia="Times New Roman" w:hAnsi="Times New Roman" w:cs="Times New Roman"/>
          <w:sz w:val="26"/>
          <w:szCs w:val="26"/>
        </w:rPr>
        <w:t>похозяйственных</w:t>
      </w:r>
      <w:proofErr w:type="spell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книг. Записи производятся на основании сведений, предоставляемых на добровольной основе членами хозяйств. Сведения собираются ежегодно по состоянию на 1 января путем сплошного обхода хозяйств и опроса членов хозяйств. Содержание сведений в книге может быть уточнено по состоянию на другие даты по инициативе членов хозяйств, в том числе при очередном обращении члена хозяйства за выпиской из похозяйственной книги.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2.6. Лицевой счет хозяйства (запись по каждому хозяйству) в книге открывают во время ее закладки. Номер лицевого счета представляет собой порядковый номер записи 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lastRenderedPageBreak/>
        <w:t>хозяйства при проведении должностными лицами сплошного обхода. При составлении выписок, справок, извещений хозяйству в документах указывается номер книги и лицевой счет хозяйства.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2.7.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В книгу записываются все хозяйства, находящиеся на территории  сельского поселения, в том числе те, где отсутствуют жилые строения (ветхие, сгоревшие, обвалившиеся и т.д.), но ведется хозяйство, а также отдельные жилые дома (хутора, лесные сторожки, железнодорожные станции, разъезды, будки и т.п.) и дома в мелких населенных пунктах.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В этих случаях Администрация сельского поселения</w:t>
      </w:r>
      <w:proofErr w:type="gramStart"/>
      <w:r w:rsidR="00B9453C" w:rsidRPr="00BB5A6D">
        <w:rPr>
          <w:rFonts w:ascii="Times New Roman" w:eastAsia="Times New Roman" w:hAnsi="Times New Roman" w:cs="Times New Roman"/>
          <w:sz w:val="26"/>
          <w:szCs w:val="26"/>
        </w:rPr>
        <w:t>"Д</w:t>
      </w:r>
      <w:proofErr w:type="gramEnd"/>
      <w:r w:rsidR="00B9453C" w:rsidRPr="00BB5A6D">
        <w:rPr>
          <w:rFonts w:ascii="Times New Roman" w:eastAsia="Times New Roman" w:hAnsi="Times New Roman" w:cs="Times New Roman"/>
          <w:sz w:val="26"/>
          <w:szCs w:val="26"/>
        </w:rPr>
        <w:t>еревня Березовка"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делает запись о состоянии объекта и отсутствии в них граждан, которые могли бы представить сведения о хозяйстве.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2.8. В строке "Адрес хозяйства" указывают название улицы, номер дома, квартиры. При необходимости в этой строке также указывают название населенного пункта или другую необходимую для идентификации хозяйства информацию.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2.9. Члены хозяйства самостоятельно определяют, кого из них записать первым. В случае сомнений рекомендуется первым записывать члена хозяйства, на которого оформлен земельный участок или жилой дом. Записанного первым определяют, как главу хозяйства. В соответствующих строках указывают фамилию, имя и отчество этого члена хозяйства, а также его паспортные данные.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2.10. Члены хозяйства, совместно проживающие с главой хозяйства и (или) совместно осуществляющие с ним ведение хозяйства, записываются со слов главы хозяйства или взрослого члена хозяйства. При этом записываются как присутствующие, так и временно отсутствующие члены хозяйства. 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2.11. Фамилию, имя и отчество всех членов хозяйства следует писать полностью, без искажений и сокращений, используя для этого все три строчки, отведенные в предназначенных для каждого члена хозяйства колонках.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2.12.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В разделе I в строке "Отношение к члену хозяйства, записанному первым" для остальных членов хозяйства, кроме записанного первым, записываются родственные отношения к нему: "мать", "отец", "жена", "муж", "сестра", "брат", "дочь", "сын", "зять", "теща" и т.д.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Записывать родственные отношения членов семьи друг к другу следует только по отношению к записанному первым, а не по отношению к другим членам семьи.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Для патронируемых детей, находящихся на воспитании в хозяйстве, записывается "патронат". Сведения о детях записываются со слов родителей (опекунов) или других членов хозяйства.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В случае замены главы хозяйства другим лицом из того же хозяйства ранее записанные отношения к прежнему главе семьи должны быть зачеркнуты и указаны отношения к новому главе семьи.</w:t>
      </w:r>
      <w:proofErr w:type="gramEnd"/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2.13. В разделе I в строке "Пол" следует писать "мужской" или "женский". Можно также использовать сокращения "муж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.", "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жен.". Не допускается писать лишь одну букву или не заполнять данную строку. 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ab/>
        <w:t>2.14. В разделе I в строке "Число, месяц, год рождения" необходимо на основании соответствующих документов (паспорт, свидетельство о рождении) записывать число, месяц и год рождения каждого члена семьи. Число записывается арабскими цифрами, месяц может быть указан прописью, арабскими или римскими цифрами, а год - четырьмя арабскими цифрами. Не допускается представление года рождения двумя цифрами.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2.15. Выбывающие члены хозяйства исключаются (вычеркиваются) из книги с указанием даты и причин выбытия. 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2.16. В разделе II записывается площадь земельных участков, находящихся в собственности или пользовании членов хозяйства. Посевы в междурядьях садов включаются в итог посевной площади соответствующей культуры и в итог всей посевной 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lastRenderedPageBreak/>
        <w:t>площади. Не учитываются в посевной площади сады, ягодники, цветы, зеленые газоны, дорожки и другие площади, не занятые посевами сельскохозяйственных культур.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2.17. Заполняя сведения о правах на землю, в свободных строках следует указывать номер документа, подтверждающего право на земельный участок, его категорию и размер. Если документы на землю оформлены не только на главу хозяйства, то в книге следует указать, на кого из членов хозяйства оформлен конкретный участок. 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2.18. В разделе III указывают количество сельскохозяйственных животных, которое записывается после их пересчета в натуре в присутствии главы хозяйства и (или) взрослых членов хозяйства. Пересчет сельскохозяйственных животных в натуре производится в то время дня, когда сельскохозяйственные животные находятся на усадьбе. Поголовье птицы, количество пчелосемей записывается по опросу главы хозяйства или взрослого члена хозяйства. Если хозяйство содержит животных и птиц, принадлежащих лицам, не являющимся членами хозяйства, то сведения об этих животных и птицах вносятся в дополнительные сведения раздела III.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2.19. </w:t>
      </w:r>
      <w:proofErr w:type="gramStart"/>
      <w:r w:rsidRPr="00FE3C74">
        <w:rPr>
          <w:rFonts w:ascii="Times New Roman" w:eastAsia="Times New Roman" w:hAnsi="Times New Roman" w:cs="Times New Roman"/>
          <w:sz w:val="26"/>
          <w:szCs w:val="26"/>
        </w:rPr>
        <w:t>Если хозяйство имеет сельскохозяйственных животных, не перечисленных в разделе, то птиц (например, страусов, цесарок, фазанов и др.) записывают в свободные строки в подразделе "Птица - всего", а других животных (например, верблюдов, лосей, собак и др.) записывают в свободные строки подраздела "Другие виды животных".</w:t>
      </w:r>
      <w:proofErr w:type="gramEnd"/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При этом следует вместе с названием животного указывать его возраст (например, осел - 4 года, верблюд - 6 лет и т.д.). Указывается также возраст лошадей и вид пушных зверей (норки, нутрии, песцы, лисицы и др.). По желанию члена хозяйства допускается перечисление животных по их породам.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2.20. Информация о наличии сельскохозяйственных животных, птицы, пчел записывается по состоянию на 1 июля текущего года. Должностным лицам, указанным в пункте 2 настоящего Порядка, также следует регулярно опрашивать членов хозяйств и вносить предоставляемые сведения об изменениях в количестве животных в хозяйстве в книги в подраздел "Дополнительные сведения об изменениях количества животных". </w:t>
      </w:r>
    </w:p>
    <w:p w:rsidR="00FE3C74" w:rsidRPr="00FE3C74" w:rsidRDefault="00B9453C" w:rsidP="00FE3C7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B5A6D">
        <w:rPr>
          <w:rFonts w:ascii="Times New Roman" w:eastAsia="Times New Roman" w:hAnsi="Times New Roman" w:cs="Times New Roman"/>
          <w:sz w:val="26"/>
          <w:szCs w:val="26"/>
        </w:rPr>
        <w:tab/>
      </w:r>
      <w:r w:rsidR="00FE3C74" w:rsidRPr="00FE3C74">
        <w:rPr>
          <w:rFonts w:ascii="Times New Roman" w:eastAsia="Times New Roman" w:hAnsi="Times New Roman" w:cs="Times New Roman"/>
          <w:sz w:val="26"/>
          <w:szCs w:val="26"/>
        </w:rPr>
        <w:t>Сведения об изменении количества животных гражданами предоставляются самостоятельно регулярно (ежеквартально) и (или) при обращении за получением выписки. Должностным лицам следует вносить указанные сведения при поступлении такого обращения в этом же подразделе.</w:t>
      </w:r>
    </w:p>
    <w:p w:rsidR="00FE3C74" w:rsidRPr="00FE3C74" w:rsidRDefault="00FE3C74" w:rsidP="00FE3C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2.21. В разделе IV указывают наличие сельскохозяйственной техники, оборудования, транспортных средств, принадлежащих на праве собственности или ином праве членам хозяйства по состоянию на 1 июля текущего года. Если право собственности или иные вещные права на указанную в разделе IV технику оформлены не на главу хозяйства, то сведения о том, кому из членов хозяйства принадлежит право собственности или иные вещные права на технику, следует указать в разделе V.</w:t>
      </w:r>
    </w:p>
    <w:p w:rsidR="00FE3C74" w:rsidRPr="00FE3C74" w:rsidRDefault="00FE3C74" w:rsidP="00FE3C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2.22. Если члены хозяйства переезжают с места нахождения хозяйства (в том числе в случаях переезда в том же населенном пункте) и прекращают ведение хозяйства, то лицевой счет хозяйства закрывают путем отметки в верхней части листа: "Лицевой счет закрыт (указать дату) в связи (указать причину)". Например, члены хозяйства переехали в город Самару, а хозяйство продали другим гражданам. В этом случае на листе учета данного хозяйства делают запись: "Лицевой счет закрыт 24.11.2009 в связи с переездом членов хозяйства в г. Самару". Граждане, приобретшие хозяйство, открывают новый лицевой счет в этой же книге. Номера закрытых лицевых счетов другим хозяйствам не присваивают.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2.23. Если хозяйство делится, то из лицевого счета исключаются (вычеркиваются) выбывающие лица, а выделяемое хозяйство открывает новый лицевой счет в книге по 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lastRenderedPageBreak/>
        <w:t>месту нахождения хозяйства. Также по прежнему хозяйству уточняются записи в книге по разделам I - V книги, и в верхней части лицевых счетов делаются соответствующие пометки о разделе хозяйства.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>2.24. Если хозяйства объединились, то лицевой счет одного из хозяйств сохраняется (например, лицевой счет нового главы хозяйства), а лицевой счет другого хозяйства закрывается, с внесением в верхнюю часть листа обоих хозяйств соответствующих записей об их объединении.</w:t>
      </w:r>
    </w:p>
    <w:p w:rsidR="00FE3C74" w:rsidRPr="00FE3C74" w:rsidRDefault="00FE3C74" w:rsidP="00FE3C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2.25. Любой член хозяйства может просмотреть записи по лицевому счету только своего хозяйства. Любой член хозяйства вправе получить выписку из книги в любом объеме, по любому перечню сведений и для любых целей. Выписка из электронной похозяйственной книги может составляться в произвольной форме, форме листов похозяйственной книги или по </w:t>
      </w:r>
      <w:r w:rsidRPr="00BB5A6D">
        <w:rPr>
          <w:rFonts w:ascii="Times New Roman" w:eastAsia="Times New Roman" w:hAnsi="Times New Roman" w:cs="Times New Roman"/>
          <w:sz w:val="26"/>
          <w:szCs w:val="26"/>
        </w:rPr>
        <w:t>форме</w:t>
      </w:r>
      <w:r w:rsidRPr="00FE3C74">
        <w:rPr>
          <w:rFonts w:ascii="Times New Roman" w:eastAsia="Times New Roman" w:hAnsi="Times New Roman" w:cs="Times New Roman"/>
          <w:sz w:val="26"/>
          <w:szCs w:val="26"/>
        </w:rPr>
        <w:t xml:space="preserve"> выписки из похозяйственной книги о наличии у гражданина права на земельный участок.</w:t>
      </w:r>
    </w:p>
    <w:p w:rsidR="00FE3C74" w:rsidRPr="00FE3C74" w:rsidRDefault="00FE3C74" w:rsidP="00FE3C74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E3C74" w:rsidRP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E3C74" w:rsidRDefault="00FE3C74" w:rsidP="00FE3C7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E3C74" w:rsidRDefault="00FE3C74" w:rsidP="00FE3C74">
      <w:r w:rsidRPr="000E78F2">
        <w:rPr>
          <w:rFonts w:ascii="Times New Roman" w:eastAsia="Times New Roman" w:hAnsi="Times New Roman" w:cs="Times New Roman"/>
          <w:color w:val="000000"/>
          <w:sz w:val="26"/>
          <w:szCs w:val="26"/>
        </w:rPr>
        <w:br w:type="textWrapping" w:clear="all"/>
      </w:r>
    </w:p>
    <w:p w:rsidR="0077115E" w:rsidRDefault="0077115E">
      <w:bookmarkStart w:id="0" w:name="_GoBack"/>
      <w:bookmarkEnd w:id="0"/>
    </w:p>
    <w:sectPr w:rsidR="0077115E" w:rsidSect="000E78F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846E1"/>
    <w:multiLevelType w:val="hybridMultilevel"/>
    <w:tmpl w:val="22241B9C"/>
    <w:lvl w:ilvl="0" w:tplc="404636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C74"/>
    <w:rsid w:val="000C6B87"/>
    <w:rsid w:val="0011779C"/>
    <w:rsid w:val="0022526C"/>
    <w:rsid w:val="002F3C54"/>
    <w:rsid w:val="004211AA"/>
    <w:rsid w:val="005668DB"/>
    <w:rsid w:val="0077115E"/>
    <w:rsid w:val="008E2482"/>
    <w:rsid w:val="00960BC1"/>
    <w:rsid w:val="00B9453C"/>
    <w:rsid w:val="00BB5A6D"/>
    <w:rsid w:val="00CA0C0C"/>
    <w:rsid w:val="00E42824"/>
    <w:rsid w:val="00ED323A"/>
    <w:rsid w:val="00F97D1C"/>
    <w:rsid w:val="00FE3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1882</Words>
  <Characters>10730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</cp:revision>
  <cp:lastPrinted>2024-03-26T08:07:00Z</cp:lastPrinted>
  <dcterms:created xsi:type="dcterms:W3CDTF">2024-04-23T03:45:00Z</dcterms:created>
  <dcterms:modified xsi:type="dcterms:W3CDTF">2024-04-23T03:45:00Z</dcterms:modified>
</cp:coreProperties>
</file>