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6A7D02" w:rsidRPr="006A7D02" w:rsidRDefault="00785AC4" w:rsidP="006A7D02">
      <w:pPr>
        <w:jc w:val="center"/>
        <w:rPr>
          <w:rFonts w:ascii="Segoe UI" w:hAnsi="Segoe UI" w:cs="Segoe UI"/>
          <w:sz w:val="32"/>
        </w:rPr>
      </w:pPr>
      <w:r>
        <w:rPr>
          <w:rFonts w:ascii="Segoe UI" w:hAnsi="Segoe UI" w:cs="Segoe UI"/>
          <w:sz w:val="32"/>
        </w:rPr>
        <w:t>Информация по</w:t>
      </w:r>
      <w:r w:rsidR="006A7D02" w:rsidRPr="006A7D02">
        <w:rPr>
          <w:rFonts w:ascii="Segoe UI" w:hAnsi="Segoe UI" w:cs="Segoe UI"/>
          <w:sz w:val="32"/>
        </w:rPr>
        <w:t xml:space="preserve"> обновленной «дачной амнистии»</w:t>
      </w:r>
    </w:p>
    <w:p w:rsidR="006A7D02" w:rsidRPr="006A7D02" w:rsidRDefault="006A7D02" w:rsidP="006A7D02">
      <w:pPr>
        <w:jc w:val="center"/>
        <w:rPr>
          <w:rFonts w:ascii="Segoe UI" w:hAnsi="Segoe UI" w:cs="Segoe UI"/>
          <w:b/>
        </w:rPr>
      </w:pPr>
    </w:p>
    <w:p w:rsidR="006A7D02" w:rsidRDefault="006A7D02" w:rsidP="006A7D02">
      <w:pPr>
        <w:ind w:firstLine="708"/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>С 19 декабря 2020 года вступили в силу изменения в закон о «дачной амнистии».</w:t>
      </w:r>
    </w:p>
    <w:p w:rsidR="006A7D02" w:rsidRDefault="006A7D02" w:rsidP="006A7D02">
      <w:pPr>
        <w:ind w:firstLine="708"/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>Оформить свою недвижимость в упрощенном порядке теперь могут правообладатели жилых и садовых домов, расположенных на земельных участках для ведения садоводства, индивидуального жилищного строительства, а также для ведения личного подсобного хозяйства до 1 марта 2026 года.</w:t>
      </w:r>
    </w:p>
    <w:p w:rsidR="006A7D02" w:rsidRPr="006A7D02" w:rsidRDefault="006A7D02" w:rsidP="006A7D02">
      <w:pPr>
        <w:ind w:firstLine="708"/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>При этом жилой дом должен соответствовать признакам, закрепленным Градостроительным кодексом РФ, а именно:</w:t>
      </w:r>
    </w:p>
    <w:p w:rsidR="006A7D02" w:rsidRPr="006A7D02" w:rsidRDefault="006A7D02" w:rsidP="006A7D02">
      <w:pPr>
        <w:numPr>
          <w:ilvl w:val="0"/>
          <w:numId w:val="9"/>
        </w:numPr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>здание должно быть отдельно стоящим;</w:t>
      </w:r>
    </w:p>
    <w:p w:rsidR="006A7D02" w:rsidRPr="006A7D02" w:rsidRDefault="006A7D02" w:rsidP="006A7D02">
      <w:pPr>
        <w:numPr>
          <w:ilvl w:val="0"/>
          <w:numId w:val="9"/>
        </w:numPr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>количество надземных этажей не более трех;</w:t>
      </w:r>
    </w:p>
    <w:p w:rsidR="006A7D02" w:rsidRPr="006A7D02" w:rsidRDefault="006A7D02" w:rsidP="006A7D02">
      <w:pPr>
        <w:numPr>
          <w:ilvl w:val="0"/>
          <w:numId w:val="9"/>
        </w:numPr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>высота здания не более 20 метров;</w:t>
      </w:r>
    </w:p>
    <w:p w:rsidR="006A7D02" w:rsidRPr="006A7D02" w:rsidRDefault="006A7D02" w:rsidP="006A7D02">
      <w:pPr>
        <w:numPr>
          <w:ilvl w:val="0"/>
          <w:numId w:val="9"/>
        </w:numPr>
        <w:ind w:left="0" w:firstLine="710"/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>отсутствие возможности раздела на самостоятельные объекты недвижимости (например, квартиры или блоки).</w:t>
      </w:r>
    </w:p>
    <w:p w:rsidR="006A7D02" w:rsidRDefault="006A7D02" w:rsidP="006A7D02">
      <w:pPr>
        <w:ind w:firstLine="709"/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 xml:space="preserve">Основанием для государственного кадастрового учета и государственной регистрации прав является технический план, подготовленный кадастровым инженером на основании декларации, заполненной правообладателем земельного участка. </w:t>
      </w:r>
    </w:p>
    <w:p w:rsidR="006A7D02" w:rsidRPr="006A7D02" w:rsidRDefault="006A7D02" w:rsidP="006A7D02">
      <w:pPr>
        <w:ind w:firstLine="709"/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>Обращаем ваше внимание, что упрощенный порядок регистрации прав на жилые дома не отменяет действе требований Градостроительного кодекса об уведомительном характере строительства жилых домов.</w:t>
      </w:r>
    </w:p>
    <w:p w:rsidR="006A7D02" w:rsidRPr="006A7D02" w:rsidRDefault="006A7D02" w:rsidP="006A7D02">
      <w:pPr>
        <w:ind w:firstLine="709"/>
        <w:jc w:val="both"/>
        <w:rPr>
          <w:rFonts w:ascii="Segoe UI" w:hAnsi="Segoe UI" w:cs="Segoe UI"/>
        </w:rPr>
      </w:pPr>
      <w:r w:rsidRPr="006A7D02">
        <w:rPr>
          <w:rFonts w:ascii="Segoe UI" w:hAnsi="Segoe UI" w:cs="Segoe UI"/>
        </w:rPr>
        <w:t>За первый месяц продления упрощенного порядка регистрации в Новосибирской области были зарегистрированы и поставлены на кадастровый учет 258 индивидуальных жилых домов.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85AC4" w:rsidRPr="00F95F14" w:rsidRDefault="00785AC4" w:rsidP="00785AC4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5F14">
        <w:rPr>
          <w:rFonts w:ascii="Times New Roman" w:hAnsi="Times New Roman" w:cs="Times New Roman"/>
          <w:i/>
          <w:sz w:val="26"/>
          <w:szCs w:val="26"/>
        </w:rPr>
        <w:t xml:space="preserve">Межмуниципальный Куйбышевский отдел </w:t>
      </w:r>
    </w:p>
    <w:p w:rsidR="00785AC4" w:rsidRPr="00F95F14" w:rsidRDefault="00785AC4" w:rsidP="00785AC4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95F14">
        <w:rPr>
          <w:rFonts w:ascii="Times New Roman" w:hAnsi="Times New Roman" w:cs="Times New Roman"/>
          <w:i/>
          <w:sz w:val="26"/>
          <w:szCs w:val="26"/>
        </w:rPr>
        <w:t>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A8" w:rsidRDefault="00434EA8">
      <w:r>
        <w:separator/>
      </w:r>
    </w:p>
  </w:endnote>
  <w:endnote w:type="continuationSeparator" w:id="0">
    <w:p w:rsidR="00434EA8" w:rsidRDefault="0043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A8" w:rsidRDefault="00434EA8">
      <w:r>
        <w:separator/>
      </w:r>
    </w:p>
  </w:footnote>
  <w:footnote w:type="continuationSeparator" w:id="0">
    <w:p w:rsidR="00434EA8" w:rsidRDefault="00434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5AC4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numPicBullet w:numPicBulletId="4">
    <w:pict>
      <v:shape id="_x0000_i1042" type="#_x0000_t75" style="width:3in;height:3in" o:bullet="t"/>
    </w:pict>
  </w:numPicBullet>
  <w:numPicBullet w:numPicBulletId="5">
    <w:pict>
      <v:shape id="_x0000_i1043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BB3B60"/>
    <w:multiLevelType w:val="hybridMultilevel"/>
    <w:tmpl w:val="4A2E304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1CE1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34EA8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A7D0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85AC4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1383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2021-03-03T09:51:00Z</dcterms:created>
  <dcterms:modified xsi:type="dcterms:W3CDTF">2021-03-03T09:51:00Z</dcterms:modified>
</cp:coreProperties>
</file>